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0AD" w:rsidRDefault="000670AD">
      <w:pPr>
        <w:spacing w:after="0" w:line="240" w:lineRule="auto"/>
        <w:jc w:val="center"/>
        <w:rPr>
          <w:rFonts w:ascii="Times New Roman" w:hAnsi="Times New Roman"/>
          <w:b/>
          <w:bCs/>
        </w:rPr>
      </w:pPr>
    </w:p>
    <w:p w:rsidR="000670AD" w:rsidRDefault="00E016FA">
      <w:pPr>
        <w:spacing w:after="0" w:line="240" w:lineRule="auto"/>
        <w:jc w:val="center"/>
        <w:rPr>
          <w:rFonts w:ascii="Times New Roman" w:hAnsi="Times New Roman"/>
          <w:b/>
          <w:bCs/>
        </w:rPr>
      </w:pPr>
      <w:r>
        <w:rPr>
          <w:rFonts w:ascii="Times New Roman" w:hAnsi="Times New Roman"/>
          <w:b/>
          <w:bCs/>
        </w:rPr>
        <w:t>A D A T K E Z E L É S I    T Á J É K O Z T A T Ó</w:t>
      </w:r>
    </w:p>
    <w:p w:rsidR="000670AD" w:rsidRDefault="00E016FA">
      <w:pPr>
        <w:spacing w:after="0" w:line="240" w:lineRule="auto"/>
        <w:jc w:val="center"/>
        <w:rPr>
          <w:rFonts w:ascii="Times New Roman" w:hAnsi="Times New Roman"/>
          <w:b/>
          <w:bCs/>
          <w:u w:val="single"/>
        </w:rPr>
      </w:pPr>
      <w:r>
        <w:rPr>
          <w:rFonts w:ascii="Times New Roman" w:hAnsi="Times New Roman"/>
          <w:b/>
          <w:bCs/>
        </w:rPr>
        <w:t>A MÁV Pályaműködtetési Zrt. által szervezett oktatások, képzések lebonyolításával összefüggésben végzett adatkezelésről</w:t>
      </w:r>
    </w:p>
    <w:p w:rsidR="000670AD" w:rsidRDefault="000670AD">
      <w:pPr>
        <w:spacing w:after="0" w:line="240" w:lineRule="auto"/>
        <w:jc w:val="both"/>
        <w:outlineLvl w:val="0"/>
        <w:rPr>
          <w:rFonts w:ascii="Times New Roman" w:hAnsi="Times New Roman"/>
          <w:u w:val="single"/>
        </w:rPr>
      </w:pPr>
    </w:p>
    <w:p w:rsidR="000670AD" w:rsidRDefault="00E016FA">
      <w:pPr>
        <w:spacing w:after="0" w:line="240" w:lineRule="auto"/>
        <w:jc w:val="both"/>
        <w:rPr>
          <w:rFonts w:ascii="Times New Roman" w:hAnsi="Times New Roman"/>
        </w:rPr>
      </w:pPr>
      <w:r>
        <w:rPr>
          <w:rFonts w:ascii="Times New Roman" w:hAnsi="Times New Roman"/>
        </w:rPr>
        <w:t xml:space="preserve">Az Adatkezelő jelen tájékoztató útján tesz eleget az Mt. 10.§ (5) bekezdésében, valamint a GDPR-ban foglalt tájékoztatási kötelezettségének. Az Adatkezelő munkavállalói számára munkaviszony létesítését követően, valamint éves rendszerességgel, ismétlődően jogszabályi vagy belső előírás alapján kötelező a részvétel különböző témájú oktatásokon. </w:t>
      </w:r>
    </w:p>
    <w:p w:rsidR="000670AD" w:rsidRDefault="000670AD">
      <w:pPr>
        <w:spacing w:after="0" w:line="240" w:lineRule="auto"/>
        <w:jc w:val="both"/>
        <w:outlineLvl w:val="0"/>
        <w:rPr>
          <w:rFonts w:ascii="Times New Roman" w:hAnsi="Times New Roman"/>
          <w:u w:val="single"/>
        </w:rPr>
      </w:pPr>
    </w:p>
    <w:p w:rsidR="000670AD" w:rsidRDefault="00E016FA">
      <w:pPr>
        <w:pStyle w:val="Listaszerbekezds"/>
        <w:numPr>
          <w:ilvl w:val="0"/>
          <w:numId w:val="1"/>
        </w:numPr>
        <w:tabs>
          <w:tab w:val="left" w:pos="0"/>
        </w:tabs>
        <w:spacing w:after="0" w:line="240" w:lineRule="auto"/>
        <w:ind w:left="0" w:firstLine="0"/>
        <w:jc w:val="both"/>
        <w:outlineLvl w:val="0"/>
        <w:rPr>
          <w:rFonts w:ascii="Times New Roman" w:hAnsi="Times New Roman"/>
          <w:b/>
          <w:bCs/>
          <w:sz w:val="24"/>
          <w:szCs w:val="24"/>
        </w:rPr>
      </w:pPr>
      <w:r>
        <w:rPr>
          <w:rFonts w:ascii="Times New Roman" w:hAnsi="Times New Roman"/>
          <w:b/>
          <w:bCs/>
          <w:sz w:val="24"/>
          <w:szCs w:val="24"/>
        </w:rPr>
        <w:t>Adatkezelő megnevezése és elérhetőségei</w:t>
      </w:r>
    </w:p>
    <w:p w:rsidR="000670AD" w:rsidRDefault="00E016FA">
      <w:pPr>
        <w:spacing w:after="0" w:line="240" w:lineRule="auto"/>
        <w:jc w:val="both"/>
        <w:rPr>
          <w:rFonts w:ascii="Times New Roman" w:hAnsi="Times New Roman"/>
        </w:rPr>
      </w:pPr>
      <w:r>
        <w:rPr>
          <w:rFonts w:ascii="Times New Roman" w:hAnsi="Times New Roman"/>
          <w:b/>
          <w:bCs/>
        </w:rPr>
        <w:t>MÁV Pályaműködtetési Zártkörűen Működő Részvénytársaság</w:t>
      </w:r>
    </w:p>
    <w:p w:rsidR="000670AD" w:rsidRDefault="00E016FA">
      <w:pPr>
        <w:spacing w:after="0" w:line="240" w:lineRule="auto"/>
        <w:jc w:val="both"/>
        <w:rPr>
          <w:rFonts w:ascii="Times New Roman" w:hAnsi="Times New Roman"/>
        </w:rPr>
      </w:pPr>
      <w:r>
        <w:rPr>
          <w:rFonts w:ascii="Times New Roman" w:hAnsi="Times New Roman"/>
        </w:rPr>
        <w:t>Székhely:</w:t>
      </w:r>
      <w:r>
        <w:rPr>
          <w:rFonts w:ascii="Times New Roman" w:hAnsi="Times New Roman"/>
        </w:rPr>
        <w:tab/>
      </w:r>
      <w:r>
        <w:rPr>
          <w:rFonts w:ascii="Times New Roman" w:hAnsi="Times New Roman"/>
        </w:rPr>
        <w:tab/>
        <w:t>1117 Budapest, Budafoki út 79.</w:t>
      </w:r>
    </w:p>
    <w:p w:rsidR="000670AD" w:rsidRDefault="00E016FA">
      <w:pPr>
        <w:spacing w:after="0" w:line="240" w:lineRule="auto"/>
        <w:jc w:val="both"/>
        <w:rPr>
          <w:rFonts w:ascii="Times New Roman" w:hAnsi="Times New Roman"/>
        </w:rPr>
      </w:pPr>
      <w:r>
        <w:rPr>
          <w:rFonts w:ascii="Times New Roman" w:hAnsi="Times New Roman"/>
        </w:rPr>
        <w:t>Cégjegyzékszám:</w:t>
      </w:r>
      <w:r>
        <w:rPr>
          <w:rFonts w:ascii="Times New Roman" w:hAnsi="Times New Roman"/>
        </w:rPr>
        <w:tab/>
        <w:t>01-10-143081</w:t>
      </w:r>
    </w:p>
    <w:p w:rsidR="000670AD" w:rsidRDefault="00E016FA">
      <w:pPr>
        <w:spacing w:after="0" w:line="240" w:lineRule="auto"/>
        <w:jc w:val="both"/>
        <w:rPr>
          <w:rFonts w:ascii="Times New Roman" w:hAnsi="Times New Roman"/>
        </w:rPr>
      </w:pPr>
      <w:r>
        <w:rPr>
          <w:rFonts w:ascii="Times New Roman" w:hAnsi="Times New Roman"/>
        </w:rPr>
        <w:t>Csoportazonosító szám:17784447-5-44</w:t>
      </w:r>
    </w:p>
    <w:p w:rsidR="000670AD" w:rsidRDefault="00E016FA">
      <w:pPr>
        <w:spacing w:after="0" w:line="240" w:lineRule="auto"/>
        <w:jc w:val="both"/>
        <w:rPr>
          <w:rFonts w:ascii="Times New Roman" w:hAnsi="Times New Roman"/>
        </w:rPr>
      </w:pPr>
      <w:r>
        <w:rPr>
          <w:rFonts w:ascii="Times New Roman" w:hAnsi="Times New Roman"/>
        </w:rPr>
        <w:t xml:space="preserve">Adószám: </w:t>
      </w:r>
      <w:r>
        <w:rPr>
          <w:rFonts w:ascii="Times New Roman" w:hAnsi="Times New Roman"/>
        </w:rPr>
        <w:tab/>
      </w:r>
      <w:r>
        <w:rPr>
          <w:rFonts w:ascii="Times New Roman" w:hAnsi="Times New Roman"/>
        </w:rPr>
        <w:tab/>
        <w:t>32694422-4-43</w:t>
      </w:r>
    </w:p>
    <w:p w:rsidR="000670AD" w:rsidRDefault="00E016FA">
      <w:pPr>
        <w:spacing w:after="0" w:line="240" w:lineRule="auto"/>
        <w:jc w:val="both"/>
        <w:rPr>
          <w:rFonts w:ascii="Times New Roman" w:hAnsi="Times New Roman"/>
        </w:rPr>
      </w:pPr>
      <w:r>
        <w:rPr>
          <w:rFonts w:ascii="Times New Roman" w:hAnsi="Times New Roman"/>
        </w:rPr>
        <w:t xml:space="preserve">E-mail: </w:t>
      </w:r>
      <w:r>
        <w:rPr>
          <w:rFonts w:ascii="Times New Roman" w:hAnsi="Times New Roman"/>
        </w:rPr>
        <w:tab/>
      </w:r>
      <w:r>
        <w:rPr>
          <w:rFonts w:ascii="Times New Roman" w:hAnsi="Times New Roman"/>
        </w:rPr>
        <w:tab/>
        <w:t>belsokepzes@mavcsoport.hu</w:t>
      </w:r>
    </w:p>
    <w:p w:rsidR="000670AD" w:rsidRDefault="00E016FA">
      <w:pPr>
        <w:spacing w:after="0" w:line="240" w:lineRule="auto"/>
        <w:jc w:val="both"/>
        <w:rPr>
          <w:rFonts w:ascii="Times New Roman" w:hAnsi="Times New Roman"/>
        </w:rPr>
      </w:pPr>
      <w:r>
        <w:rPr>
          <w:rFonts w:ascii="Times New Roman" w:hAnsi="Times New Roman"/>
        </w:rPr>
        <w:t>(a továbbiakban:</w:t>
      </w:r>
      <w:r>
        <w:rPr>
          <w:rFonts w:ascii="Times New Roman" w:hAnsi="Times New Roman"/>
          <w:b/>
          <w:bCs/>
        </w:rPr>
        <w:t xml:space="preserve"> „MÁV Pályaműködtetési Zrt.</w:t>
      </w:r>
      <w:r>
        <w:rPr>
          <w:rFonts w:ascii="Times New Roman" w:hAnsi="Times New Roman"/>
        </w:rPr>
        <w:t>” vagy „</w:t>
      </w:r>
      <w:r>
        <w:rPr>
          <w:rFonts w:ascii="Times New Roman" w:hAnsi="Times New Roman"/>
          <w:b/>
          <w:bCs/>
        </w:rPr>
        <w:t>Adatkezelő</w:t>
      </w:r>
      <w:r>
        <w:rPr>
          <w:rFonts w:ascii="Times New Roman" w:hAnsi="Times New Roman"/>
        </w:rPr>
        <w:t>”)</w:t>
      </w:r>
    </w:p>
    <w:p w:rsidR="000670AD" w:rsidRDefault="000670AD">
      <w:pPr>
        <w:spacing w:after="0" w:line="240" w:lineRule="auto"/>
        <w:jc w:val="both"/>
        <w:rPr>
          <w:rFonts w:ascii="Times New Roman" w:hAnsi="Times New Roman"/>
        </w:rPr>
      </w:pPr>
    </w:p>
    <w:p w:rsidR="000670AD" w:rsidRDefault="00E016FA">
      <w:pPr>
        <w:pStyle w:val="Listaszerbekezds"/>
        <w:numPr>
          <w:ilvl w:val="0"/>
          <w:numId w:val="1"/>
        </w:numPr>
        <w:tabs>
          <w:tab w:val="left" w:pos="0"/>
        </w:tabs>
        <w:spacing w:after="0" w:line="240" w:lineRule="auto"/>
        <w:ind w:left="0" w:firstLine="0"/>
        <w:jc w:val="both"/>
        <w:outlineLvl w:val="0"/>
        <w:rPr>
          <w:rFonts w:ascii="Times New Roman" w:hAnsi="Times New Roman"/>
          <w:b/>
          <w:bCs/>
          <w:sz w:val="24"/>
          <w:szCs w:val="24"/>
        </w:rPr>
      </w:pPr>
      <w:r>
        <w:rPr>
          <w:rFonts w:ascii="Times New Roman" w:hAnsi="Times New Roman"/>
          <w:b/>
          <w:bCs/>
          <w:sz w:val="24"/>
          <w:szCs w:val="24"/>
        </w:rPr>
        <w:t>Adatfeldolgozó megnevezése és elérhetőségei</w:t>
      </w:r>
    </w:p>
    <w:p w:rsidR="000670AD" w:rsidRDefault="00E016FA">
      <w:pPr>
        <w:spacing w:after="0" w:line="240" w:lineRule="auto"/>
        <w:jc w:val="both"/>
        <w:rPr>
          <w:rFonts w:ascii="Times New Roman" w:hAnsi="Times New Roman"/>
          <w:b/>
          <w:bCs/>
        </w:rPr>
      </w:pPr>
      <w:r>
        <w:rPr>
          <w:rFonts w:ascii="Times New Roman" w:hAnsi="Times New Roman"/>
          <w:b/>
          <w:bCs/>
        </w:rPr>
        <w:t>MÁV Szolgáltató Központ Zártkörűen Működő Részvénytársaság</w:t>
      </w:r>
    </w:p>
    <w:p w:rsidR="000670AD" w:rsidRDefault="00E016FA">
      <w:pPr>
        <w:spacing w:after="0" w:line="240" w:lineRule="auto"/>
        <w:jc w:val="both"/>
        <w:rPr>
          <w:rFonts w:ascii="Times New Roman" w:hAnsi="Times New Roman"/>
        </w:rPr>
      </w:pPr>
      <w:r>
        <w:rPr>
          <w:rFonts w:ascii="Times New Roman" w:hAnsi="Times New Roman"/>
        </w:rPr>
        <w:t>Székhely:</w:t>
      </w:r>
      <w:r>
        <w:rPr>
          <w:rFonts w:ascii="Times New Roman" w:hAnsi="Times New Roman"/>
        </w:rPr>
        <w:tab/>
      </w:r>
      <w:r>
        <w:rPr>
          <w:rFonts w:ascii="Times New Roman" w:hAnsi="Times New Roman"/>
        </w:rPr>
        <w:tab/>
        <w:t>1134 Budapest, Dévai utca 23.</w:t>
      </w:r>
    </w:p>
    <w:p w:rsidR="000670AD" w:rsidRDefault="00E016FA">
      <w:pPr>
        <w:spacing w:after="0" w:line="240" w:lineRule="auto"/>
        <w:jc w:val="both"/>
        <w:rPr>
          <w:rFonts w:ascii="Times New Roman" w:hAnsi="Times New Roman"/>
        </w:rPr>
      </w:pPr>
      <w:r>
        <w:rPr>
          <w:rFonts w:ascii="Times New Roman" w:hAnsi="Times New Roman"/>
        </w:rPr>
        <w:t xml:space="preserve">Cégjegyzékszám: </w:t>
      </w:r>
      <w:r>
        <w:rPr>
          <w:rFonts w:ascii="Times New Roman" w:hAnsi="Times New Roman"/>
        </w:rPr>
        <w:tab/>
        <w:t>01-10-045838</w:t>
      </w:r>
    </w:p>
    <w:p w:rsidR="000670AD" w:rsidRDefault="00E016FA">
      <w:pPr>
        <w:spacing w:after="0" w:line="240" w:lineRule="auto"/>
        <w:jc w:val="both"/>
        <w:rPr>
          <w:rFonts w:ascii="Times New Roman" w:hAnsi="Times New Roman"/>
        </w:rPr>
      </w:pPr>
      <w:r>
        <w:rPr>
          <w:rFonts w:ascii="Times New Roman" w:hAnsi="Times New Roman"/>
        </w:rPr>
        <w:t>(a továbbiakban: „Adatfeldolgozó”)</w:t>
      </w:r>
    </w:p>
    <w:p w:rsidR="000670AD" w:rsidRDefault="000670AD">
      <w:pPr>
        <w:spacing w:after="0" w:line="240" w:lineRule="auto"/>
        <w:jc w:val="both"/>
        <w:rPr>
          <w:rFonts w:ascii="Times New Roman" w:hAnsi="Times New Roman"/>
        </w:rPr>
      </w:pPr>
    </w:p>
    <w:p w:rsidR="000670AD" w:rsidRDefault="00E016FA">
      <w:pPr>
        <w:spacing w:after="0" w:line="240" w:lineRule="auto"/>
        <w:jc w:val="both"/>
        <w:rPr>
          <w:rFonts w:ascii="Times New Roman" w:hAnsi="Times New Roman"/>
        </w:rPr>
      </w:pPr>
      <w:r>
        <w:rPr>
          <w:rFonts w:ascii="Times New Roman" w:hAnsi="Times New Roman"/>
        </w:rPr>
        <w:t>Az Adatkezelő és az Adatfeldolgozó között létrejött szolgáltatási szerződés alapján a jelen adatkezelési tájékoztatóban foglalt folyamatokkal összefüggésben az Adatfeldolgozó az alábbi szakterületeket érintő</w:t>
      </w:r>
      <w:r>
        <w:rPr>
          <w:rFonts w:ascii="Times New Roman" w:hAnsi="Times New Roman"/>
          <w:i/>
        </w:rPr>
        <w:t xml:space="preserve"> </w:t>
      </w:r>
      <w:r>
        <w:rPr>
          <w:rFonts w:ascii="Times New Roman" w:hAnsi="Times New Roman"/>
        </w:rPr>
        <w:t xml:space="preserve">szolgáltatásokat nyújtja az Adatkezelő részére: </w:t>
      </w:r>
    </w:p>
    <w:p w:rsidR="000670AD" w:rsidRDefault="00E016FA">
      <w:pPr>
        <w:spacing w:after="0" w:line="240" w:lineRule="auto"/>
        <w:jc w:val="both"/>
        <w:rPr>
          <w:rFonts w:ascii="Times New Roman" w:hAnsi="Times New Roman"/>
        </w:rPr>
      </w:pPr>
      <w:r>
        <w:rPr>
          <w:rFonts w:ascii="Times New Roman" w:hAnsi="Times New Roman"/>
        </w:rPr>
        <w:t xml:space="preserve">– </w:t>
      </w:r>
      <w:r>
        <w:rPr>
          <w:rFonts w:ascii="Times New Roman" w:hAnsi="Times New Roman"/>
          <w:i/>
        </w:rPr>
        <w:t>informatikai jellegű szolgáltatás</w:t>
      </w:r>
      <w:r>
        <w:rPr>
          <w:rFonts w:ascii="Times New Roman" w:hAnsi="Times New Roman"/>
        </w:rPr>
        <w:t xml:space="preserve"> (pl. a kezelt személyes adatok tárolására szolgáló egyes informatikai rendszerek üzemeltetése, fejlesztése és az adatok tárolásához szükséges tárhelyszolgáltatás);</w:t>
      </w:r>
    </w:p>
    <w:p w:rsidR="000670AD" w:rsidRDefault="00E016FA">
      <w:pPr>
        <w:spacing w:after="0" w:line="240" w:lineRule="auto"/>
        <w:jc w:val="both"/>
        <w:rPr>
          <w:rFonts w:ascii="Times New Roman" w:hAnsi="Times New Roman"/>
        </w:rPr>
      </w:pPr>
      <w:r>
        <w:rPr>
          <w:rFonts w:ascii="Times New Roman" w:hAnsi="Times New Roman"/>
        </w:rPr>
        <w:t xml:space="preserve">– </w:t>
      </w:r>
      <w:r>
        <w:rPr>
          <w:rFonts w:ascii="Times New Roman" w:hAnsi="Times New Roman"/>
          <w:i/>
        </w:rPr>
        <w:t>humán jellegű szolgáltatás</w:t>
      </w:r>
      <w:r>
        <w:rPr>
          <w:rFonts w:ascii="Times New Roman" w:hAnsi="Times New Roman"/>
        </w:rPr>
        <w:t xml:space="preserve"> (pl. a képzések nyilvántartása és kezelése, valamint a BGOK általi oktatás és vizsgáztatás);</w:t>
      </w:r>
    </w:p>
    <w:p w:rsidR="000670AD" w:rsidRDefault="00E016FA">
      <w:pPr>
        <w:spacing w:after="0" w:line="240" w:lineRule="auto"/>
        <w:jc w:val="both"/>
        <w:rPr>
          <w:rFonts w:ascii="Times New Roman" w:hAnsi="Times New Roman"/>
        </w:rPr>
      </w:pPr>
      <w:r>
        <w:rPr>
          <w:rFonts w:ascii="Times New Roman" w:hAnsi="Times New Roman"/>
        </w:rPr>
        <w:t xml:space="preserve">– </w:t>
      </w:r>
      <w:r>
        <w:rPr>
          <w:rFonts w:ascii="Times New Roman" w:hAnsi="Times New Roman"/>
          <w:i/>
        </w:rPr>
        <w:t xml:space="preserve">ügykezelési és dokumentációs szolgáltatás </w:t>
      </w:r>
      <w:r>
        <w:rPr>
          <w:rFonts w:ascii="Times New Roman" w:hAnsi="Times New Roman"/>
        </w:rPr>
        <w:t>(az Adatkezelő által kezelt iratok tárolása, közérdekű archiválása).</w:t>
      </w:r>
    </w:p>
    <w:p w:rsidR="000670AD" w:rsidRDefault="000670AD">
      <w:pPr>
        <w:spacing w:after="0" w:line="240" w:lineRule="auto"/>
        <w:jc w:val="both"/>
        <w:rPr>
          <w:rFonts w:ascii="Times New Roman" w:hAnsi="Times New Roman"/>
        </w:rPr>
      </w:pPr>
    </w:p>
    <w:p w:rsidR="000670AD" w:rsidRDefault="00E016FA">
      <w:pPr>
        <w:pStyle w:val="Listaszerbekezds"/>
        <w:numPr>
          <w:ilvl w:val="0"/>
          <w:numId w:val="1"/>
        </w:numPr>
        <w:tabs>
          <w:tab w:val="left" w:pos="0"/>
        </w:tabs>
        <w:spacing w:after="0" w:line="240" w:lineRule="auto"/>
        <w:ind w:left="0" w:firstLine="0"/>
        <w:jc w:val="both"/>
        <w:outlineLvl w:val="0"/>
        <w:rPr>
          <w:rFonts w:ascii="Times New Roman" w:hAnsi="Times New Roman"/>
          <w:b/>
          <w:bCs/>
          <w:color w:val="000000"/>
        </w:rPr>
      </w:pPr>
      <w:r>
        <w:rPr>
          <w:rFonts w:ascii="Times New Roman" w:hAnsi="Times New Roman"/>
          <w:b/>
          <w:bCs/>
          <w:sz w:val="24"/>
          <w:szCs w:val="24"/>
          <w:lang w:eastAsia="en-US"/>
        </w:rPr>
        <w:t>Az érintett személye</w:t>
      </w:r>
      <w:r>
        <w:rPr>
          <w:rFonts w:ascii="Times New Roman" w:hAnsi="Times New Roman"/>
          <w:b/>
          <w:bCs/>
          <w:lang w:eastAsia="en-US"/>
        </w:rPr>
        <w:t>:</w:t>
      </w:r>
      <w:r>
        <w:rPr>
          <w:rFonts w:ascii="Times New Roman" w:hAnsi="Times New Roman"/>
          <w:b/>
          <w:bCs/>
          <w:i/>
          <w:lang w:eastAsia="en-US"/>
        </w:rPr>
        <w:t xml:space="preserve"> </w:t>
      </w:r>
      <w:r>
        <w:rPr>
          <w:rFonts w:ascii="Times New Roman" w:hAnsi="Times New Roman"/>
          <w:lang w:eastAsia="en-US"/>
        </w:rPr>
        <w:t xml:space="preserve">valamennyi az Adatkezelő munkavállalójának minősülő természetes személy, aki munkaköri feladatainak ellátásához szükséges kompetenciák és készségek megtartása érdekében köteles az Adatkezelő által szervezett oktatáson, illetve vizsgán részt venni (a továbbiakban: </w:t>
      </w:r>
      <w:r>
        <w:rPr>
          <w:rFonts w:ascii="Times New Roman" w:hAnsi="Times New Roman"/>
          <w:b/>
          <w:bCs/>
          <w:lang w:eastAsia="en-US"/>
        </w:rPr>
        <w:t>érintett munkavállaló</w:t>
      </w:r>
      <w:r>
        <w:rPr>
          <w:rFonts w:ascii="Times New Roman" w:hAnsi="Times New Roman"/>
          <w:lang w:eastAsia="en-US"/>
        </w:rPr>
        <w:t xml:space="preserve">), továbbá a képzéssel összefüggésben felkért minden olyan természetes személy, amely oktatói, vizsgáztatói feladatot lát el, valamint az oktatások ellenőrzését végző személyek (a továbbiakban: </w:t>
      </w:r>
      <w:r>
        <w:rPr>
          <w:rFonts w:ascii="Times New Roman" w:hAnsi="Times New Roman"/>
          <w:b/>
          <w:bCs/>
          <w:lang w:eastAsia="en-US"/>
        </w:rPr>
        <w:t>oktató</w:t>
      </w:r>
      <w:r>
        <w:rPr>
          <w:rFonts w:ascii="Times New Roman" w:hAnsi="Times New Roman"/>
          <w:lang w:eastAsia="en-US"/>
        </w:rPr>
        <w:t>).</w:t>
      </w:r>
    </w:p>
    <w:p w:rsidR="000670AD" w:rsidRDefault="000670AD">
      <w:pPr>
        <w:spacing w:after="0" w:line="240" w:lineRule="auto"/>
        <w:jc w:val="both"/>
        <w:rPr>
          <w:rFonts w:ascii="Times New Roman" w:hAnsi="Times New Roman"/>
        </w:rPr>
      </w:pPr>
    </w:p>
    <w:p w:rsidR="000670AD" w:rsidRDefault="00E016FA">
      <w:pPr>
        <w:pStyle w:val="Listaszerbekezds"/>
        <w:numPr>
          <w:ilvl w:val="0"/>
          <w:numId w:val="1"/>
        </w:numPr>
        <w:tabs>
          <w:tab w:val="left" w:pos="0"/>
        </w:tabs>
        <w:spacing w:after="0" w:line="240" w:lineRule="auto"/>
        <w:ind w:left="0" w:firstLine="0"/>
        <w:jc w:val="both"/>
        <w:outlineLvl w:val="0"/>
        <w:rPr>
          <w:rFonts w:ascii="Times New Roman" w:eastAsia="Arial" w:hAnsi="Times New Roman"/>
          <w:b/>
          <w:bCs/>
          <w:sz w:val="24"/>
          <w:szCs w:val="24"/>
          <w:lang w:bidi="hu-HU"/>
        </w:rPr>
      </w:pPr>
      <w:r>
        <w:rPr>
          <w:rFonts w:ascii="Times New Roman" w:eastAsia="Arial" w:hAnsi="Times New Roman"/>
          <w:b/>
          <w:bCs/>
          <w:sz w:val="24"/>
          <w:szCs w:val="24"/>
          <w:lang w:bidi="hu-HU"/>
        </w:rPr>
        <w:t>Az adatkezelésekre vonatkozó információk</w:t>
      </w:r>
    </w:p>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rPr>
      </w:pPr>
      <w:r>
        <w:rPr>
          <w:rFonts w:ascii="Times New Roman" w:hAnsi="Times New Roman"/>
          <w:b/>
          <w:bCs/>
          <w:color w:val="000000"/>
          <w:u w:val="single"/>
        </w:rPr>
        <w:t>Az érintett munkavállaló munkakörének ellátásához szükséges (szakmai) oktatások lebonyolításával összefüggésben végzett adatkezelési folyamatok</w:t>
      </w:r>
    </w:p>
    <w:p w:rsidR="000670AD" w:rsidRDefault="000670AD">
      <w:pPr>
        <w:spacing w:after="0" w:line="240" w:lineRule="auto"/>
        <w:jc w:val="both"/>
        <w:rPr>
          <w:rFonts w:ascii="Times New Roman" w:hAnsi="Times New Roman"/>
        </w:rPr>
      </w:pPr>
    </w:p>
    <w:p w:rsidR="000670AD" w:rsidRDefault="00E016FA">
      <w:pPr>
        <w:spacing w:after="0" w:line="240" w:lineRule="auto"/>
        <w:jc w:val="both"/>
        <w:rPr>
          <w:rFonts w:ascii="Times New Roman" w:hAnsi="Times New Roman"/>
        </w:rPr>
      </w:pPr>
      <w:r>
        <w:rPr>
          <w:rFonts w:ascii="Times New Roman" w:hAnsi="Times New Roman"/>
        </w:rPr>
        <w:t xml:space="preserve">Az érintett munkavállalót a munkaköréhez szükséges, előírt elméleti és/vagy gyakorlati oktatásban kell részesíteni. Az elméleti oktatás történhet e-learning módszerrel is, amennyiben a feltételek adottak. </w:t>
      </w:r>
    </w:p>
    <w:p w:rsidR="000670AD" w:rsidRDefault="000670AD">
      <w:pPr>
        <w:spacing w:after="0" w:line="240" w:lineRule="auto"/>
        <w:jc w:val="both"/>
        <w:rPr>
          <w:rFonts w:ascii="Times New Roman" w:hAnsi="Times New Roman"/>
        </w:rPr>
      </w:pPr>
    </w:p>
    <w:p w:rsidR="000670AD" w:rsidRDefault="00E016FA">
      <w:pPr>
        <w:pStyle w:val="Listaszerbekezds"/>
        <w:numPr>
          <w:ilvl w:val="2"/>
          <w:numId w:val="1"/>
        </w:numPr>
        <w:tabs>
          <w:tab w:val="left" w:pos="0"/>
        </w:tabs>
        <w:spacing w:after="0"/>
        <w:ind w:left="0" w:firstLine="0"/>
        <w:jc w:val="both"/>
        <w:outlineLvl w:val="0"/>
        <w:rPr>
          <w:rFonts w:ascii="Times New Roman" w:hAnsi="Times New Roman"/>
          <w:b/>
          <w:bCs/>
        </w:rPr>
      </w:pPr>
      <w:r>
        <w:rPr>
          <w:rFonts w:ascii="Times New Roman" w:hAnsi="Times New Roman"/>
          <w:b/>
          <w:bCs/>
        </w:rPr>
        <w:t>Az e-learning” módon elvégezhető oktatások teljesítésével összefüggésben végzett adatkezelés, azon munkavállalók ese</w:t>
      </w:r>
      <w:bookmarkStart w:id="0" w:name="_GoBack"/>
      <w:bookmarkEnd w:id="0"/>
      <w:r>
        <w:rPr>
          <w:rFonts w:ascii="Times New Roman" w:hAnsi="Times New Roman"/>
          <w:b/>
          <w:bCs/>
        </w:rPr>
        <w:t>tében, akiknek nincs munkahelyi e-mail címük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659"/>
      </w:tblGrid>
      <w:tr w:rsidR="000670AD">
        <w:trPr>
          <w:trHeight w:val="1859"/>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lastRenderedPageBreak/>
              <w:t>Az érintett személye</w:t>
            </w:r>
          </w:p>
        </w:tc>
        <w:tc>
          <w:tcPr>
            <w:tcW w:w="3674" w:type="pct"/>
            <w:shd w:val="clear" w:color="auto" w:fill="auto"/>
          </w:tcPr>
          <w:p w:rsidR="000670AD" w:rsidRDefault="00E016FA">
            <w:pPr>
              <w:spacing w:after="0" w:line="240" w:lineRule="auto"/>
              <w:ind w:right="34"/>
              <w:jc w:val="both"/>
              <w:rPr>
                <w:rFonts w:ascii="Times New Roman" w:hAnsi="Times New Roman"/>
              </w:rPr>
            </w:pPr>
            <w:r>
              <w:rPr>
                <w:rFonts w:ascii="Times New Roman" w:hAnsi="Times New Roman"/>
              </w:rPr>
              <w:t xml:space="preserve">Adatkezelő által azon foglalkoztatott természetes személy, aki képernyő előtti munkavégzésre nem kötelezett, </w:t>
            </w:r>
            <w:r>
              <w:rPr>
                <w:rFonts w:ascii="Times New Roman" w:hAnsi="Times New Roman"/>
                <w:u w:val="single"/>
              </w:rPr>
              <w:t>és a nyilatkozata alapján</w:t>
            </w:r>
          </w:p>
          <w:p w:rsidR="000670AD" w:rsidRDefault="00E016FA">
            <w:pPr>
              <w:pStyle w:val="Listaszerbekezds"/>
              <w:numPr>
                <w:ilvl w:val="0"/>
                <w:numId w:val="2"/>
              </w:numPr>
              <w:spacing w:after="0" w:line="240" w:lineRule="auto"/>
              <w:ind w:left="33" w:right="34" w:firstLine="0"/>
              <w:jc w:val="both"/>
              <w:rPr>
                <w:rFonts w:ascii="Times New Roman" w:hAnsi="Times New Roman"/>
              </w:rPr>
            </w:pPr>
            <w:r>
              <w:rPr>
                <w:rFonts w:ascii="Times New Roman" w:hAnsi="Times New Roman"/>
              </w:rPr>
              <w:t xml:space="preserve">az Adatkezelő </w:t>
            </w:r>
            <w:r>
              <w:rPr>
                <w:rFonts w:ascii="Times New Roman" w:hAnsi="Times New Roman"/>
                <w:u w:val="single"/>
              </w:rPr>
              <w:t>a bérjegyzék elektronikus úton történő kiküldése céljából már rendelkezésére álló magán e-mail címét</w:t>
            </w:r>
            <w:r>
              <w:rPr>
                <w:rFonts w:ascii="Times New Roman" w:hAnsi="Times New Roman"/>
              </w:rPr>
              <w:t xml:space="preserve"> az e-learning képzések, tanfolyami oktatások lebonyolítása céljából is </w:t>
            </w:r>
            <w:r>
              <w:rPr>
                <w:rFonts w:ascii="Times New Roman" w:hAnsi="Times New Roman"/>
                <w:u w:val="single"/>
              </w:rPr>
              <w:t>használhatja.</w:t>
            </w:r>
          </w:p>
          <w:p w:rsidR="000670AD" w:rsidRDefault="00E016FA">
            <w:pPr>
              <w:pStyle w:val="Listaszerbekezds"/>
              <w:numPr>
                <w:ilvl w:val="0"/>
                <w:numId w:val="2"/>
              </w:numPr>
              <w:spacing w:after="0" w:line="240" w:lineRule="auto"/>
              <w:ind w:left="33" w:right="34" w:firstLine="0"/>
              <w:jc w:val="both"/>
              <w:rPr>
                <w:rFonts w:ascii="Times New Roman" w:hAnsi="Times New Roman"/>
              </w:rPr>
            </w:pPr>
            <w:r>
              <w:rPr>
                <w:rFonts w:ascii="Times New Roman" w:hAnsi="Times New Roman"/>
              </w:rPr>
              <w:t xml:space="preserve">ezt az Adatkezelő a bérjegyzék elektronikus úton történő kiküldése céljából már rendelkezésére álló magán e-mail címét az e-learning képzések, tanfolyami oktatások lebonyolítása céljából </w:t>
            </w:r>
            <w:r>
              <w:rPr>
                <w:rFonts w:ascii="Times New Roman" w:hAnsi="Times New Roman"/>
                <w:u w:val="single"/>
              </w:rPr>
              <w:t>nem használhatja és Ön az e-learning képzések, oktatások lebonyolítása céljából másik e-mail címet ad meg a munkáltató jogkörgyakorló részére</w:t>
            </w:r>
            <w:r>
              <w:rPr>
                <w:rFonts w:ascii="Times New Roman" w:hAnsi="Times New Roman"/>
              </w:rPr>
              <w:t xml:space="preserve"> (a továbbiakban: érintett).</w:t>
            </w:r>
          </w:p>
        </w:tc>
      </w:tr>
      <w:tr w:rsidR="000670AD">
        <w:trPr>
          <w:trHeight w:val="431"/>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Kezelt személyes adatok köre</w:t>
            </w:r>
          </w:p>
        </w:tc>
        <w:tc>
          <w:tcPr>
            <w:tcW w:w="3674" w:type="pct"/>
            <w:shd w:val="clear" w:color="auto" w:fill="auto"/>
          </w:tcPr>
          <w:p w:rsidR="000670AD" w:rsidRDefault="000670AD">
            <w:pPr>
              <w:spacing w:after="0" w:line="240" w:lineRule="auto"/>
              <w:ind w:right="34"/>
              <w:jc w:val="both"/>
              <w:rPr>
                <w:rFonts w:ascii="Times New Roman" w:hAnsi="Times New Roman"/>
              </w:rPr>
            </w:pPr>
          </w:p>
          <w:p w:rsidR="000670AD" w:rsidRDefault="00E016FA">
            <w:pPr>
              <w:spacing w:after="0" w:line="240" w:lineRule="auto"/>
              <w:ind w:right="34"/>
              <w:rPr>
                <w:rFonts w:ascii="Times New Roman" w:hAnsi="Times New Roman"/>
              </w:rPr>
            </w:pPr>
            <w:r>
              <w:rPr>
                <w:rFonts w:ascii="Times New Roman" w:hAnsi="Times New Roman"/>
              </w:rPr>
              <w:t xml:space="preserve"> az érintett teljes neve, törzsszáma és megadott magán-email címe.</w:t>
            </w:r>
          </w:p>
        </w:tc>
      </w:tr>
      <w:tr w:rsidR="000670AD">
        <w:trPr>
          <w:trHeight w:val="513"/>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Az adatkezelés célja</w:t>
            </w:r>
          </w:p>
        </w:tc>
        <w:tc>
          <w:tcPr>
            <w:tcW w:w="3674" w:type="pct"/>
            <w:shd w:val="clear" w:color="auto" w:fill="auto"/>
          </w:tcPr>
          <w:p w:rsidR="000670AD" w:rsidRDefault="00E016FA">
            <w:pPr>
              <w:spacing w:after="0" w:line="240" w:lineRule="auto"/>
              <w:jc w:val="both"/>
              <w:rPr>
                <w:rFonts w:ascii="Times New Roman" w:hAnsi="Times New Roman"/>
                <w:b/>
                <w:bCs/>
                <w:i/>
              </w:rPr>
            </w:pPr>
            <w:r>
              <w:rPr>
                <w:rFonts w:ascii="Times New Roman" w:hAnsi="Times New Roman"/>
              </w:rPr>
              <w:t>az „e-learning” módon elvégezhető oktatások teljesítése.</w:t>
            </w:r>
          </w:p>
        </w:tc>
      </w:tr>
      <w:tr w:rsidR="000670AD">
        <w:trPr>
          <w:trHeight w:val="1234"/>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jogalapja</w:t>
            </w:r>
          </w:p>
        </w:tc>
        <w:tc>
          <w:tcPr>
            <w:tcW w:w="3674" w:type="pct"/>
            <w:shd w:val="clear" w:color="auto" w:fill="auto"/>
          </w:tcPr>
          <w:p w:rsidR="000670AD" w:rsidRDefault="00E016FA">
            <w:pPr>
              <w:spacing w:after="0" w:line="240" w:lineRule="auto"/>
              <w:jc w:val="both"/>
              <w:rPr>
                <w:rFonts w:ascii="Times New Roman" w:hAnsi="Times New Roman"/>
              </w:rPr>
            </w:pPr>
            <w:r>
              <w:rPr>
                <w:rFonts w:ascii="Times New Roman" w:hAnsi="Times New Roman"/>
              </w:rPr>
              <w:t xml:space="preserve">az adatkezelés szükséges a GDPR 6. cikk (1) bekezdés b) pontja szerint az Adatkezelő és az érintett között megkötött munkaszerződés teljesítéséhez, figyelemmel az Adatkezelő Kollektív Szerződésben (a továbbiakban: KSz) és az Adatkezelő által az Mt. 17. §-a szerint kiadott munkáltatói szabályzatokban foglaltakra is. </w:t>
            </w:r>
          </w:p>
        </w:tc>
      </w:tr>
      <w:tr w:rsidR="000670AD">
        <w:trPr>
          <w:trHeight w:val="2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időtartama</w:t>
            </w:r>
          </w:p>
        </w:tc>
        <w:tc>
          <w:tcPr>
            <w:tcW w:w="3674" w:type="pct"/>
            <w:shd w:val="clear" w:color="auto" w:fill="auto"/>
          </w:tcPr>
          <w:p w:rsidR="000670AD" w:rsidRDefault="00E016FA">
            <w:pPr>
              <w:spacing w:after="0" w:line="240" w:lineRule="auto"/>
              <w:jc w:val="both"/>
              <w:rPr>
                <w:rFonts w:ascii="Times New Roman" w:hAnsi="Times New Roman"/>
              </w:rPr>
            </w:pPr>
            <w:r>
              <w:rPr>
                <w:rFonts w:ascii="Times New Roman" w:hAnsi="Times New Roman"/>
              </w:rPr>
              <w:t xml:space="preserve">a felnőttképzési szerződés megkötésétől, illetve a személyes adatot tartalmazó egyéb képzési dokumentum esetében a dokumentum keletkezésétől számított nyolcadik év utolsó napjáig kezeli. </w:t>
            </w:r>
          </w:p>
        </w:tc>
      </w:tr>
      <w:tr w:rsidR="000670AD">
        <w:trPr>
          <w:trHeight w:val="219"/>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Az adatkezelés módja</w:t>
            </w:r>
          </w:p>
        </w:tc>
        <w:tc>
          <w:tcPr>
            <w:tcW w:w="3674" w:type="pct"/>
            <w:tcBorders>
              <w:top w:val="single" w:sz="4" w:space="0" w:color="auto"/>
              <w:left w:val="single" w:sz="4" w:space="0" w:color="auto"/>
              <w:bottom w:val="single" w:sz="4" w:space="0" w:color="auto"/>
              <w:right w:val="single" w:sz="4" w:space="0" w:color="auto"/>
            </w:tcBorders>
            <w:shd w:val="clear" w:color="auto" w:fill="auto"/>
          </w:tcPr>
          <w:p w:rsidR="000670AD" w:rsidRDefault="00E016FA">
            <w:pPr>
              <w:spacing w:after="0" w:line="240" w:lineRule="auto"/>
              <w:jc w:val="both"/>
              <w:rPr>
                <w:rFonts w:ascii="Times New Roman" w:hAnsi="Times New Roman"/>
              </w:rPr>
            </w:pPr>
            <w:r>
              <w:rPr>
                <w:rFonts w:ascii="Times New Roman" w:hAnsi="Times New Roman"/>
              </w:rPr>
              <w:t>Papír alapú vagy elektronikus.</w:t>
            </w:r>
          </w:p>
        </w:tc>
      </w:tr>
      <w:tr w:rsidR="000670AD">
        <w:trPr>
          <w:trHeight w:val="651"/>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Az adatszolgáltatás kötelező jellege és elmaradásának lehetséges következményei</w:t>
            </w:r>
          </w:p>
        </w:tc>
        <w:tc>
          <w:tcPr>
            <w:tcW w:w="3674" w:type="pct"/>
            <w:tcBorders>
              <w:top w:val="single" w:sz="4" w:space="0" w:color="auto"/>
              <w:left w:val="single" w:sz="4" w:space="0" w:color="auto"/>
              <w:bottom w:val="single" w:sz="4" w:space="0" w:color="auto"/>
              <w:right w:val="single" w:sz="4" w:space="0" w:color="auto"/>
            </w:tcBorders>
            <w:shd w:val="clear" w:color="auto" w:fill="auto"/>
          </w:tcPr>
          <w:p w:rsidR="000670AD" w:rsidRDefault="00E016FA">
            <w:pPr>
              <w:spacing w:after="0" w:line="240" w:lineRule="auto"/>
              <w:jc w:val="both"/>
              <w:rPr>
                <w:rFonts w:ascii="Times New Roman" w:hAnsi="Times New Roman"/>
              </w:rPr>
            </w:pPr>
            <w:r>
              <w:rPr>
                <w:rFonts w:ascii="Times New Roman" w:hAnsi="Times New Roman"/>
              </w:rPr>
              <w:t>Menedzsment rendszer, valamint a Nexius e-learning keretrendszer munkavállalói igénybevételéhez elengedhetetlen a privát elektronikus postafiók (a továbbiakban: „e-mail cím”) alkalmazása a KSz-ben is szabályozásra került az „e-learning” módon elvégezhető kötelező oktatások teljesítésének módja. A KSz 34. §-a alapján „</w:t>
            </w:r>
            <w:r>
              <w:rPr>
                <w:rFonts w:ascii="Times New Roman" w:hAnsi="Times New Roman"/>
                <w:i/>
              </w:rPr>
              <w:t>A képernyő előtti munkavégzésre nem kötelezett munkavállalók esetében privát elektronikus postafiók megadása szükséges a munkáltató által előírt oktatások teljesítése érdekében. A munkavállaló azonban indokolt esetben hivatali elektronikus postafiókot igényelhet a munkáltatói jogkörgyakorlónál. A munkáltató a kötelező oktatások teljesítése érdekében, arra alkalmas számítástechnikai eszköz használatát biztosítja a Baross Gábor Oktatási Központ telephelyein, valamint – lehetőség szerint – a munkavállaló munkavégzési helyén i</w:t>
            </w:r>
            <w:r>
              <w:rPr>
                <w:rFonts w:ascii="Times New Roman" w:hAnsi="Times New Roman"/>
              </w:rPr>
              <w:t>s.”</w:t>
            </w:r>
          </w:p>
        </w:tc>
      </w:tr>
    </w:tbl>
    <w:p w:rsidR="000670AD" w:rsidRDefault="000670AD">
      <w:pPr>
        <w:tabs>
          <w:tab w:val="left" w:pos="0"/>
        </w:tabs>
        <w:spacing w:after="0" w:line="240" w:lineRule="auto"/>
        <w:jc w:val="both"/>
        <w:outlineLvl w:val="0"/>
        <w:rPr>
          <w:rFonts w:ascii="Times New Roman" w:hAnsi="Times New Roman"/>
          <w:b/>
          <w:bCs/>
          <w:specVanish/>
        </w:rPr>
      </w:pPr>
    </w:p>
    <w:p w:rsidR="000670AD" w:rsidRDefault="00E016FA">
      <w:pPr>
        <w:pStyle w:val="Listaszerbekezds"/>
        <w:numPr>
          <w:ilvl w:val="2"/>
          <w:numId w:val="1"/>
        </w:numPr>
        <w:tabs>
          <w:tab w:val="left" w:pos="0"/>
        </w:tabs>
        <w:spacing w:after="0"/>
        <w:ind w:left="0" w:firstLine="0"/>
        <w:jc w:val="both"/>
        <w:outlineLvl w:val="0"/>
        <w:rPr>
          <w:rFonts w:ascii="Times New Roman" w:hAnsi="Times New Roman"/>
          <w:b/>
          <w:bCs/>
          <w:specVanish/>
        </w:rPr>
      </w:pPr>
      <w:r>
        <w:rPr>
          <w:rFonts w:ascii="Times New Roman" w:hAnsi="Times New Roman"/>
          <w:b/>
          <w:bCs/>
          <w:specVanish/>
        </w:rPr>
        <w:t>Az újfelvételes, új munkakörbe kerülő érintett munkavállalók képzésével, valamint az ismétlődő (időszakos) oktatásával összefüggésben végzett adatkezelés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659"/>
      </w:tblGrid>
      <w:tr w:rsidR="000670AD">
        <w:trPr>
          <w:trHeight w:val="21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célja</w:t>
            </w:r>
          </w:p>
        </w:tc>
        <w:tc>
          <w:tcPr>
            <w:tcW w:w="3674" w:type="pct"/>
            <w:shd w:val="clear" w:color="auto" w:fill="auto"/>
          </w:tcPr>
          <w:p w:rsidR="000670AD" w:rsidRDefault="00E016FA">
            <w:pPr>
              <w:spacing w:after="0" w:line="240" w:lineRule="auto"/>
              <w:ind w:right="34"/>
              <w:jc w:val="both"/>
              <w:rPr>
                <w:rFonts w:ascii="Times New Roman" w:hAnsi="Times New Roman"/>
                <w:u w:val="single"/>
              </w:rPr>
            </w:pPr>
            <w:r>
              <w:rPr>
                <w:rFonts w:ascii="Times New Roman" w:hAnsi="Times New Roman"/>
              </w:rPr>
              <w:t>Munkakör betöltéséhez, feladatkör ellátásához szükséges ismeretek szinten tartása, és új ismeretek elsajátítása.</w:t>
            </w:r>
          </w:p>
        </w:tc>
      </w:tr>
      <w:tr w:rsidR="000670AD">
        <w:trPr>
          <w:trHeight w:val="21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Kezelt személyes adatok köre</w:t>
            </w:r>
          </w:p>
        </w:tc>
        <w:tc>
          <w:tcPr>
            <w:tcW w:w="3674" w:type="pct"/>
            <w:shd w:val="clear" w:color="auto" w:fill="auto"/>
          </w:tcPr>
          <w:p w:rsidR="000670AD" w:rsidRDefault="00E016FA">
            <w:pPr>
              <w:spacing w:after="0" w:line="240" w:lineRule="auto"/>
              <w:ind w:right="34"/>
              <w:jc w:val="both"/>
              <w:rPr>
                <w:rFonts w:ascii="Times New Roman" w:hAnsi="Times New Roman"/>
              </w:rPr>
            </w:pPr>
            <w:r>
              <w:rPr>
                <w:rFonts w:ascii="Times New Roman" w:hAnsi="Times New Roman"/>
                <w:u w:val="single"/>
              </w:rPr>
              <w:t>E-learning esetében:</w:t>
            </w:r>
            <w:r>
              <w:rPr>
                <w:rFonts w:ascii="Times New Roman" w:hAnsi="Times New Roman"/>
              </w:rPr>
              <w:t xml:space="preserve"> az érintett munkavállaló AD azonosítója, törzsszáma e-mail címe.</w:t>
            </w:r>
          </w:p>
          <w:p w:rsidR="000670AD" w:rsidRDefault="00E016FA">
            <w:pPr>
              <w:spacing w:after="0" w:line="240" w:lineRule="auto"/>
              <w:ind w:right="34"/>
              <w:jc w:val="both"/>
              <w:rPr>
                <w:rFonts w:ascii="Times New Roman" w:hAnsi="Times New Roman"/>
              </w:rPr>
            </w:pPr>
            <w:r>
              <w:rPr>
                <w:rFonts w:ascii="Times New Roman" w:hAnsi="Times New Roman"/>
                <w:u w:val="single"/>
              </w:rPr>
              <w:t>Tantermi oktatásoknál oktatási napló</w:t>
            </w:r>
            <w:r>
              <w:rPr>
                <w:rFonts w:ascii="Times New Roman" w:hAnsi="Times New Roman"/>
              </w:rPr>
              <w:t>: az érintett munkavállaló neve, törzsszáma, munkakör, szolgálati hely/költségkód, aláírás).</w:t>
            </w:r>
          </w:p>
          <w:p w:rsidR="000670AD" w:rsidRDefault="00E016FA">
            <w:pPr>
              <w:spacing w:after="0" w:line="240" w:lineRule="auto"/>
              <w:ind w:right="34"/>
              <w:jc w:val="both"/>
              <w:rPr>
                <w:rFonts w:ascii="Times New Roman" w:hAnsi="Times New Roman"/>
              </w:rPr>
            </w:pPr>
            <w:r>
              <w:rPr>
                <w:rFonts w:ascii="Times New Roman" w:hAnsi="Times New Roman"/>
                <w:u w:val="single"/>
              </w:rPr>
              <w:t>Igazolás:</w:t>
            </w:r>
            <w:r>
              <w:rPr>
                <w:rFonts w:ascii="Times New Roman" w:hAnsi="Times New Roman"/>
              </w:rPr>
              <w:t xml:space="preserve"> az érintett munkavállaló neve, törzsszáma vagy születési helye, ideje, anyja neve, és a képzés elvégzésének időpontja. </w:t>
            </w:r>
          </w:p>
        </w:tc>
      </w:tr>
      <w:tr w:rsidR="000670AD">
        <w:trPr>
          <w:trHeight w:val="1234"/>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jogalapja</w:t>
            </w:r>
          </w:p>
        </w:tc>
        <w:tc>
          <w:tcPr>
            <w:tcW w:w="3674" w:type="pct"/>
            <w:shd w:val="clear" w:color="auto" w:fill="auto"/>
          </w:tcPr>
          <w:p w:rsidR="000670AD" w:rsidRDefault="00E016FA">
            <w:pPr>
              <w:spacing w:after="0" w:line="240" w:lineRule="auto"/>
              <w:jc w:val="both"/>
              <w:rPr>
                <w:rFonts w:ascii="Times New Roman" w:hAnsi="Times New Roman"/>
              </w:rPr>
            </w:pPr>
            <w:r>
              <w:rPr>
                <w:rFonts w:ascii="Times New Roman" w:hAnsi="Times New Roman"/>
              </w:rPr>
              <w:t>A GDPR 6. cikk (1) bekezdés e) pontja szerint az adatkezelés szükséges az Adatkezelő közérdekű feladatainak ellátásához, amelyet a Munkavédelmi tv. 55. § (1)-(2) bekezdése, valamint a Tűzvédelmi tv. 22. § (2)-(4) bekezdése, valamint a BM Rendelet 1. § (1) bekezdés és az Adatkezelő által előírt belső előírások határoz meg.</w:t>
            </w:r>
          </w:p>
        </w:tc>
      </w:tr>
      <w:tr w:rsidR="000670AD">
        <w:trPr>
          <w:trHeight w:val="2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időtartama</w:t>
            </w:r>
          </w:p>
        </w:tc>
        <w:tc>
          <w:tcPr>
            <w:tcW w:w="3674" w:type="pct"/>
            <w:shd w:val="clear" w:color="auto" w:fill="auto"/>
          </w:tcPr>
          <w:p w:rsidR="000670AD" w:rsidRDefault="00E016FA">
            <w:pPr>
              <w:spacing w:after="0" w:line="240" w:lineRule="auto"/>
              <w:jc w:val="both"/>
              <w:rPr>
                <w:rFonts w:ascii="Times New Roman" w:hAnsi="Times New Roman"/>
              </w:rPr>
            </w:pPr>
            <w:r>
              <w:rPr>
                <w:rFonts w:ascii="Times New Roman" w:hAnsi="Times New Roman"/>
              </w:rPr>
              <w:t>A munkaviszony megszűnését követő 3 év.</w:t>
            </w:r>
          </w:p>
        </w:tc>
      </w:tr>
      <w:tr w:rsidR="000670AD">
        <w:trPr>
          <w:trHeight w:val="219"/>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Az adatkezelés módja</w:t>
            </w:r>
          </w:p>
        </w:tc>
        <w:tc>
          <w:tcPr>
            <w:tcW w:w="3674" w:type="pct"/>
            <w:tcBorders>
              <w:top w:val="single" w:sz="4" w:space="0" w:color="auto"/>
              <w:left w:val="single" w:sz="4" w:space="0" w:color="auto"/>
              <w:bottom w:val="single" w:sz="4" w:space="0" w:color="auto"/>
              <w:right w:val="single" w:sz="4" w:space="0" w:color="auto"/>
            </w:tcBorders>
            <w:shd w:val="clear" w:color="auto" w:fill="auto"/>
          </w:tcPr>
          <w:p w:rsidR="000670AD" w:rsidRDefault="00E016FA">
            <w:pPr>
              <w:spacing w:after="0" w:line="240" w:lineRule="auto"/>
              <w:jc w:val="both"/>
              <w:rPr>
                <w:rFonts w:ascii="Times New Roman" w:hAnsi="Times New Roman"/>
              </w:rPr>
            </w:pPr>
            <w:r>
              <w:rPr>
                <w:rFonts w:ascii="Times New Roman" w:hAnsi="Times New Roman"/>
              </w:rPr>
              <w:t>Papír alapú vagy elektronikus.</w:t>
            </w:r>
          </w:p>
        </w:tc>
      </w:tr>
      <w:tr w:rsidR="000670AD">
        <w:trPr>
          <w:trHeight w:val="651"/>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lastRenderedPageBreak/>
              <w:t>Az adatszolgáltatás kötelező jellege és elmaradásának lehetséges következményei</w:t>
            </w:r>
          </w:p>
        </w:tc>
        <w:tc>
          <w:tcPr>
            <w:tcW w:w="3674" w:type="pct"/>
            <w:tcBorders>
              <w:top w:val="single" w:sz="4" w:space="0" w:color="auto"/>
              <w:left w:val="single" w:sz="4" w:space="0" w:color="auto"/>
              <w:bottom w:val="single" w:sz="4" w:space="0" w:color="auto"/>
              <w:right w:val="single" w:sz="4" w:space="0" w:color="auto"/>
            </w:tcBorders>
            <w:shd w:val="clear" w:color="auto" w:fill="auto"/>
          </w:tcPr>
          <w:p w:rsidR="000670AD" w:rsidRDefault="00E016FA">
            <w:pPr>
              <w:spacing w:after="0" w:line="240" w:lineRule="auto"/>
              <w:jc w:val="both"/>
              <w:rPr>
                <w:rFonts w:ascii="Times New Roman" w:hAnsi="Times New Roman"/>
              </w:rPr>
            </w:pPr>
            <w:r>
              <w:rPr>
                <w:rFonts w:ascii="Times New Roman" w:hAnsi="Times New Roman"/>
              </w:rPr>
              <w:t>Az újfelvételes és új munkakörbe kerülő munkavállaló a betöltendő munkakörében az utasításban és mellékleteiben meghatározott elméleti és gyakorlati ismeretek elsajátításáig és a szükséges vizsgák megszerzéséig önállóan munkát nem végezhet.</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2"/>
          <w:numId w:val="1"/>
        </w:numPr>
        <w:tabs>
          <w:tab w:val="left" w:pos="0"/>
        </w:tabs>
        <w:spacing w:after="0"/>
        <w:ind w:left="0" w:firstLine="0"/>
        <w:jc w:val="both"/>
        <w:outlineLvl w:val="0"/>
        <w:rPr>
          <w:rFonts w:ascii="Times New Roman" w:hAnsi="Times New Roman"/>
          <w:b/>
          <w:bCs/>
          <w:specVanish/>
        </w:rPr>
      </w:pPr>
      <w:r>
        <w:rPr>
          <w:rFonts w:ascii="Times New Roman" w:hAnsi="Times New Roman"/>
          <w:b/>
          <w:bCs/>
          <w:specVanish/>
        </w:rPr>
        <w:t>Az eseti oktatásokkal összefüggésben végzett adatkezelés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659"/>
      </w:tblGrid>
      <w:tr w:rsidR="000670AD">
        <w:trPr>
          <w:trHeight w:val="43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célja</w:t>
            </w:r>
          </w:p>
        </w:tc>
        <w:tc>
          <w:tcPr>
            <w:tcW w:w="3674" w:type="pct"/>
            <w:shd w:val="clear" w:color="auto" w:fill="auto"/>
          </w:tcPr>
          <w:p w:rsidR="000670AD" w:rsidRDefault="00E016FA">
            <w:pPr>
              <w:tabs>
                <w:tab w:val="num" w:pos="720"/>
              </w:tabs>
              <w:spacing w:after="0" w:line="240" w:lineRule="auto"/>
              <w:jc w:val="both"/>
              <w:rPr>
                <w:rFonts w:ascii="Times New Roman" w:hAnsi="Times New Roman"/>
              </w:rPr>
            </w:pPr>
            <w:r>
              <w:rPr>
                <w:rFonts w:ascii="Times New Roman" w:hAnsi="Times New Roman"/>
              </w:rPr>
              <w:t>A bekövetkezett rendkívüli esemény vizsgálatának megállapításai alapján vagy a technológiai utasítások, szabályzatok változása miatt elrendelt, az időszakos oktatás időkeretén felüli egyszeri oktatás.</w:t>
            </w:r>
          </w:p>
        </w:tc>
      </w:tr>
      <w:tr w:rsidR="000670AD">
        <w:trPr>
          <w:trHeight w:val="21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Kezelt személyes adatok köre</w:t>
            </w:r>
          </w:p>
        </w:tc>
        <w:tc>
          <w:tcPr>
            <w:tcW w:w="3674" w:type="pct"/>
            <w:shd w:val="clear" w:color="auto" w:fill="auto"/>
          </w:tcPr>
          <w:p w:rsidR="000670AD" w:rsidRDefault="00E016FA">
            <w:pPr>
              <w:spacing w:after="0" w:line="240" w:lineRule="auto"/>
              <w:ind w:right="34"/>
              <w:jc w:val="both"/>
              <w:rPr>
                <w:rFonts w:ascii="Times New Roman" w:hAnsi="Times New Roman"/>
              </w:rPr>
            </w:pPr>
            <w:r>
              <w:rPr>
                <w:rFonts w:ascii="Times New Roman" w:hAnsi="Times New Roman"/>
                <w:u w:val="single"/>
              </w:rPr>
              <w:t>E-learning esetében:</w:t>
            </w:r>
            <w:r>
              <w:rPr>
                <w:rFonts w:ascii="Times New Roman" w:hAnsi="Times New Roman"/>
              </w:rPr>
              <w:t xml:space="preserve"> az érintett munkavállaló AD azonosítója, törzsszáma. e-mail címe.</w:t>
            </w:r>
          </w:p>
          <w:p w:rsidR="000670AD" w:rsidRDefault="00E016FA">
            <w:pPr>
              <w:spacing w:after="0" w:line="240" w:lineRule="auto"/>
              <w:ind w:right="34"/>
              <w:jc w:val="both"/>
              <w:rPr>
                <w:rFonts w:ascii="Times New Roman" w:hAnsi="Times New Roman"/>
              </w:rPr>
            </w:pPr>
            <w:r>
              <w:rPr>
                <w:rFonts w:ascii="Times New Roman" w:hAnsi="Times New Roman"/>
                <w:u w:val="single"/>
              </w:rPr>
              <w:t>Tantermi oktatásoknál oktatási napló</w:t>
            </w:r>
            <w:r>
              <w:rPr>
                <w:rFonts w:ascii="Times New Roman" w:hAnsi="Times New Roman"/>
              </w:rPr>
              <w:t>: az érintett munkavállaló neve, törzsszáma, munkakör, szolgálati hely/költségkód, aláírás).</w:t>
            </w:r>
          </w:p>
          <w:p w:rsidR="000670AD" w:rsidRDefault="00E016FA">
            <w:pPr>
              <w:spacing w:after="0" w:line="240" w:lineRule="auto"/>
              <w:ind w:right="34"/>
              <w:jc w:val="both"/>
              <w:rPr>
                <w:rFonts w:ascii="Times New Roman" w:hAnsi="Times New Roman"/>
              </w:rPr>
            </w:pPr>
            <w:r>
              <w:rPr>
                <w:rFonts w:ascii="Times New Roman" w:hAnsi="Times New Roman"/>
                <w:u w:val="single"/>
              </w:rPr>
              <w:t>Igazolás:</w:t>
            </w:r>
            <w:r>
              <w:rPr>
                <w:rFonts w:ascii="Times New Roman" w:hAnsi="Times New Roman"/>
              </w:rPr>
              <w:t xml:space="preserve"> az érintett munkavállaló neve, törzsszáma vagy születési helye, ideje, anyja neve, és a képzés elvégzésének időpontja.</w:t>
            </w:r>
          </w:p>
        </w:tc>
      </w:tr>
      <w:tr w:rsidR="000670AD">
        <w:trPr>
          <w:trHeight w:val="68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jogalapja</w:t>
            </w:r>
          </w:p>
        </w:tc>
        <w:tc>
          <w:tcPr>
            <w:tcW w:w="3674" w:type="pct"/>
            <w:shd w:val="clear" w:color="auto" w:fill="auto"/>
          </w:tcPr>
          <w:p w:rsidR="000670AD" w:rsidRDefault="00E016FA">
            <w:pPr>
              <w:spacing w:after="0" w:line="240" w:lineRule="auto"/>
              <w:jc w:val="both"/>
              <w:rPr>
                <w:rFonts w:ascii="Times New Roman" w:hAnsi="Times New Roman"/>
              </w:rPr>
            </w:pPr>
            <w:r>
              <w:rPr>
                <w:rFonts w:ascii="Times New Roman" w:hAnsi="Times New Roman"/>
              </w:rPr>
              <w:t>A GDPR 6. cikk (1) bekezdés e) pontja szerint az adatkezelés szükséges az Adatkezelő közérdekű feladatainak ellátásához, amelyet a Munkavédelmi tv. 55. § (1)-(2) bekezdése, valamint a Tűzvédelmi tv. 22. § (2)-(4) bekezdése, valamint a BM Rendelet 1. § (1) bekezdés és az Adatkezelő által előírt belső előírások határoz meg.</w:t>
            </w:r>
          </w:p>
        </w:tc>
      </w:tr>
      <w:tr w:rsidR="000670AD">
        <w:trPr>
          <w:trHeight w:val="2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időtartama</w:t>
            </w:r>
          </w:p>
        </w:tc>
        <w:tc>
          <w:tcPr>
            <w:tcW w:w="3674" w:type="pct"/>
            <w:shd w:val="clear" w:color="auto" w:fill="auto"/>
          </w:tcPr>
          <w:p w:rsidR="000670AD" w:rsidRDefault="00E016FA">
            <w:pPr>
              <w:spacing w:after="0" w:line="240" w:lineRule="auto"/>
              <w:jc w:val="both"/>
              <w:rPr>
                <w:rFonts w:ascii="Times New Roman" w:hAnsi="Times New Roman"/>
              </w:rPr>
            </w:pPr>
            <w:r>
              <w:rPr>
                <w:rFonts w:ascii="Times New Roman" w:hAnsi="Times New Roman"/>
              </w:rPr>
              <w:t>Az érintett munkaviszonyának megszűnéséig.</w:t>
            </w:r>
          </w:p>
        </w:tc>
      </w:tr>
      <w:tr w:rsidR="000670AD">
        <w:trPr>
          <w:trHeight w:val="403"/>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Az adatkezelés módja</w:t>
            </w:r>
          </w:p>
        </w:tc>
        <w:tc>
          <w:tcPr>
            <w:tcW w:w="3674" w:type="pct"/>
            <w:tcBorders>
              <w:top w:val="single" w:sz="4" w:space="0" w:color="auto"/>
              <w:left w:val="single" w:sz="4" w:space="0" w:color="auto"/>
              <w:bottom w:val="single" w:sz="4" w:space="0" w:color="auto"/>
              <w:right w:val="single" w:sz="4" w:space="0" w:color="auto"/>
            </w:tcBorders>
            <w:shd w:val="clear" w:color="auto" w:fill="auto"/>
          </w:tcPr>
          <w:p w:rsidR="000670AD" w:rsidRDefault="00E016FA">
            <w:pPr>
              <w:spacing w:after="0" w:line="240" w:lineRule="auto"/>
              <w:jc w:val="both"/>
              <w:rPr>
                <w:rFonts w:ascii="Times New Roman" w:hAnsi="Times New Roman"/>
              </w:rPr>
            </w:pPr>
            <w:r>
              <w:rPr>
                <w:rFonts w:ascii="Times New Roman" w:hAnsi="Times New Roman"/>
              </w:rPr>
              <w:t>Papír alapú vagy elektronikus.</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b/>
          <w:bCs/>
          <w:u w:val="single"/>
        </w:rPr>
      </w:pPr>
      <w:r>
        <w:rPr>
          <w:rFonts w:ascii="Times New Roman" w:hAnsi="Times New Roman"/>
          <w:b/>
          <w:bCs/>
          <w:u w:val="single"/>
        </w:rPr>
        <w:t>A képzések lebonyolításával összefüggésben végzett adatkezelések</w:t>
      </w:r>
    </w:p>
    <w:p w:rsidR="000670AD" w:rsidRDefault="000670AD">
      <w:pPr>
        <w:spacing w:after="0" w:line="240" w:lineRule="auto"/>
        <w:jc w:val="both"/>
        <w:rPr>
          <w:rFonts w:ascii="Times New Roman" w:hAnsi="Times New Roman"/>
        </w:rPr>
      </w:pPr>
    </w:p>
    <w:p w:rsidR="000670AD" w:rsidRDefault="00E016FA">
      <w:pPr>
        <w:pStyle w:val="Listaszerbekezds"/>
        <w:numPr>
          <w:ilvl w:val="2"/>
          <w:numId w:val="1"/>
        </w:numPr>
        <w:tabs>
          <w:tab w:val="left" w:pos="0"/>
        </w:tabs>
        <w:spacing w:after="0" w:line="240" w:lineRule="auto"/>
        <w:ind w:left="709"/>
        <w:jc w:val="both"/>
        <w:outlineLvl w:val="0"/>
        <w:rPr>
          <w:rFonts w:ascii="Times New Roman" w:hAnsi="Times New Roman"/>
          <w:b/>
          <w:bCs/>
          <w:specVanish/>
        </w:rPr>
      </w:pPr>
      <w:r>
        <w:rPr>
          <w:rFonts w:ascii="Times New Roman" w:hAnsi="Times New Roman"/>
          <w:b/>
          <w:bCs/>
          <w:specVanish/>
        </w:rPr>
        <w:t>Az egyéni kötelezés kiadásával és tanulmányi szerződések kezelésével összefüggésben végzett adatkezelések</w:t>
      </w:r>
    </w:p>
    <w:p w:rsidR="000670AD" w:rsidRDefault="000670AD">
      <w:pPr>
        <w:spacing w:after="0" w:line="240" w:lineRule="auto"/>
        <w:jc w:val="both"/>
        <w:rPr>
          <w:rFonts w:ascii="Times New Roman" w:hAnsi="Times New Roman"/>
          <w:specVanish/>
        </w:rPr>
      </w:pPr>
    </w:p>
    <w:p w:rsidR="000670AD" w:rsidRDefault="00E016FA">
      <w:pPr>
        <w:pStyle w:val="Listaszerbekezds"/>
        <w:numPr>
          <w:ilvl w:val="3"/>
          <w:numId w:val="1"/>
        </w:numPr>
        <w:tabs>
          <w:tab w:val="left" w:pos="0"/>
        </w:tabs>
        <w:spacing w:after="120" w:line="240" w:lineRule="auto"/>
        <w:ind w:left="709"/>
        <w:contextualSpacing w:val="0"/>
        <w:jc w:val="both"/>
        <w:outlineLvl w:val="0"/>
        <w:rPr>
          <w:rFonts w:ascii="Times New Roman" w:hAnsi="Times New Roman"/>
          <w:specVanish/>
        </w:rPr>
      </w:pPr>
      <w:r>
        <w:rPr>
          <w:rFonts w:ascii="Times New Roman" w:hAnsi="Times New Roman"/>
          <w:specVanish/>
        </w:rPr>
        <w:t>Egyéni kötelezés kiadásával kapcsolatos adatkezelés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659"/>
      </w:tblGrid>
      <w:tr w:rsidR="000670AD">
        <w:trPr>
          <w:trHeight w:val="43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célja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Az érintett munkavállalói részvétel biztosításával kapcsolatos egyéni kötelezés kiadása.</w:t>
            </w:r>
          </w:p>
        </w:tc>
      </w:tr>
      <w:tr w:rsidR="000670AD">
        <w:trPr>
          <w:trHeight w:val="878"/>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Kezelt személyes adatok köre</w:t>
            </w:r>
          </w:p>
        </w:tc>
        <w:tc>
          <w:tcPr>
            <w:tcW w:w="3674" w:type="pct"/>
            <w:shd w:val="clear" w:color="auto" w:fill="auto"/>
            <w:vAlign w:val="center"/>
          </w:tcPr>
          <w:p w:rsidR="000670AD" w:rsidRDefault="00E016FA">
            <w:pPr>
              <w:spacing w:after="0" w:line="240" w:lineRule="auto"/>
              <w:ind w:right="34"/>
              <w:jc w:val="both"/>
              <w:rPr>
                <w:rFonts w:ascii="Times New Roman" w:hAnsi="Times New Roman"/>
              </w:rPr>
            </w:pPr>
            <w:r>
              <w:rPr>
                <w:rFonts w:ascii="Times New Roman" w:hAnsi="Times New Roman"/>
                <w:i/>
              </w:rPr>
              <w:t>Egyéni kötelezés</w:t>
            </w:r>
            <w:r>
              <w:rPr>
                <w:rFonts w:ascii="Times New Roman" w:hAnsi="Times New Roman"/>
              </w:rPr>
              <w:t>ben foglalt adatok (az érintett munkavállaló neve, törzsszáma, a képző/szervező intézmény neve és címe, a képzése/rendezvény neve, tárgya, helyszíne, kezdete, időtartama, várható befejezése).</w:t>
            </w:r>
          </w:p>
        </w:tc>
      </w:tr>
      <w:tr w:rsidR="000670AD">
        <w:trPr>
          <w:trHeight w:val="21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jogalapja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GDPR 6. cikk (1) bekezdés b) pont szerint az Adatkezelő és az érintett közötti szerződés teljesítése.</w:t>
            </w:r>
          </w:p>
        </w:tc>
      </w:tr>
      <w:tr w:rsidR="000670AD">
        <w:trPr>
          <w:trHeight w:val="2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időtartama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Az érintett munkaviszonyának megszűnéséig.</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3"/>
          <w:numId w:val="1"/>
        </w:numPr>
        <w:tabs>
          <w:tab w:val="left" w:pos="0"/>
        </w:tabs>
        <w:spacing w:after="120" w:line="240" w:lineRule="auto"/>
        <w:ind w:left="709"/>
        <w:contextualSpacing w:val="0"/>
        <w:jc w:val="both"/>
        <w:outlineLvl w:val="0"/>
        <w:rPr>
          <w:rFonts w:ascii="Times New Roman" w:hAnsi="Times New Roman"/>
          <w:specVanish/>
        </w:rPr>
      </w:pPr>
      <w:r>
        <w:rPr>
          <w:rFonts w:ascii="Times New Roman" w:hAnsi="Times New Roman"/>
          <w:specVanish/>
        </w:rPr>
        <w:t>A tanulmányi szerződés, mint a munkavállalói részvétel biztosításának jogcímének alapját képező dokumentum megkötésével összefüggő adatkezelés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659"/>
      </w:tblGrid>
      <w:tr w:rsidR="000670AD">
        <w:trPr>
          <w:trHeight w:val="43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célja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munkavállalói részvétel biztosításával kapcsolatos egyéni kötelezés vagy tanulmányi szerződés készítése.</w:t>
            </w:r>
          </w:p>
        </w:tc>
      </w:tr>
      <w:tr w:rsidR="000670AD">
        <w:trPr>
          <w:trHeight w:val="878"/>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Kezelt személyes adatok köre</w:t>
            </w:r>
          </w:p>
        </w:tc>
        <w:tc>
          <w:tcPr>
            <w:tcW w:w="3674" w:type="pct"/>
            <w:shd w:val="clear" w:color="auto" w:fill="auto"/>
            <w:vAlign w:val="center"/>
          </w:tcPr>
          <w:p w:rsidR="000670AD" w:rsidRDefault="00E016FA">
            <w:pPr>
              <w:spacing w:after="0" w:line="240" w:lineRule="auto"/>
              <w:ind w:right="34"/>
              <w:jc w:val="both"/>
              <w:rPr>
                <w:rFonts w:ascii="Times New Roman" w:hAnsi="Times New Roman"/>
              </w:rPr>
            </w:pPr>
            <w:r>
              <w:rPr>
                <w:rFonts w:ascii="Times New Roman" w:hAnsi="Times New Roman"/>
                <w:i/>
              </w:rPr>
              <w:t>Tanulmányi szerződés</w:t>
            </w:r>
            <w:r>
              <w:rPr>
                <w:rFonts w:ascii="Times New Roman" w:hAnsi="Times New Roman"/>
              </w:rPr>
              <w:t>ben foglalt adatok (az érintett neve, törzsszáma, születési helye, ideje, anyja neve, szervezeti egysége, a munkáltató általi időpont (mikortól biztosítja a támogatásokat a munkavállaló részére), tanulmány szerződés aláírása, és az aláírás dátuma); végzettség megszerzésétől számított  időtartam vállalása, amely alatt a munkáltatóval munkaviszonyban marad, a tanulmányi és vizsgakötelezettségek teljesítése az oktatási intézmény által meghatározott időben.</w:t>
            </w:r>
          </w:p>
        </w:tc>
      </w:tr>
      <w:tr w:rsidR="000670AD">
        <w:trPr>
          <w:trHeight w:val="21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lastRenderedPageBreak/>
              <w:t>Adatkezelés jogalapja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GDPR 6. cikk (1) bekezdés b) pont szerint az Adatkezelő és az érintett közötti szerződés létrehozása.</w:t>
            </w:r>
          </w:p>
        </w:tc>
      </w:tr>
      <w:tr w:rsidR="000670AD">
        <w:trPr>
          <w:trHeight w:val="2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időtartama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Az öregségi nyugdíjkorhatár betöltését követő 5 év [Tnytv. 99/A. § (1) bekezdés alapján], illetve amennyiben az érintett ezen időpontban még munkaviszonyban áll, úgy a munkaviszony megszűnését követő 3 év.</w:t>
            </w:r>
          </w:p>
        </w:tc>
      </w:tr>
      <w:tr w:rsidR="000670AD">
        <w:trPr>
          <w:trHeight w:val="654"/>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b/>
                <w:bCs/>
                <w:color w:val="FF0000"/>
              </w:rPr>
            </w:pPr>
            <w:r>
              <w:rPr>
                <w:rFonts w:ascii="Times New Roman" w:hAnsi="Times New Roman"/>
                <w:b/>
                <w:bCs/>
              </w:rPr>
              <w:t>Az adatszolgáltatás kötelező jellege és elmaradásának lehetséges következményei</w:t>
            </w:r>
          </w:p>
        </w:tc>
        <w:tc>
          <w:tcPr>
            <w:tcW w:w="3674"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Jelen táblázatban megjelölt kezelt személyes adatok szolgáltatása kötelező a tanulmányi szerződés esetén, ellenkező esetben az Adatkezelő nem tudja megkötni az érintettel a tanulmányi szerződést.</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3"/>
          <w:numId w:val="1"/>
        </w:numPr>
        <w:tabs>
          <w:tab w:val="left" w:pos="0"/>
        </w:tabs>
        <w:spacing w:after="120" w:line="240" w:lineRule="auto"/>
        <w:ind w:left="709"/>
        <w:contextualSpacing w:val="0"/>
        <w:jc w:val="both"/>
        <w:outlineLvl w:val="0"/>
        <w:rPr>
          <w:rFonts w:ascii="Times New Roman" w:hAnsi="Times New Roman"/>
          <w:specVanish/>
        </w:rPr>
      </w:pPr>
      <w:r>
        <w:rPr>
          <w:rFonts w:ascii="Times New Roman" w:hAnsi="Times New Roman"/>
          <w:specVanish/>
        </w:rPr>
        <w:t>A tanulmányi munkaidő-kedvezmény biztosításával kapcsolatos adatkezelés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659"/>
      </w:tblGrid>
      <w:tr w:rsidR="000670AD">
        <w:trPr>
          <w:trHeight w:val="43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célja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Az érintettet és az Adatkezelőt a tanulmányi jogviszonyra vonatkozó szabályok alapján megillető jogok gyakorlása és kötelezettségek teljesítése, ennek keretében a tanulmányi munkaidő-kedvezmény biztosítása, illetve a tanulmányi szabadság nyilvántartása érdekében az adatok nyilvántartása, továbbá azok felhasználása a bérszámfejtés céljából.</w:t>
            </w:r>
          </w:p>
        </w:tc>
      </w:tr>
      <w:tr w:rsidR="000670AD">
        <w:trPr>
          <w:trHeight w:val="4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Kezelt személyes adatok köre</w:t>
            </w:r>
          </w:p>
        </w:tc>
        <w:tc>
          <w:tcPr>
            <w:tcW w:w="3674" w:type="pct"/>
            <w:shd w:val="clear" w:color="auto" w:fill="auto"/>
            <w:vAlign w:val="center"/>
          </w:tcPr>
          <w:p w:rsidR="000670AD" w:rsidRDefault="00E016FA">
            <w:pPr>
              <w:numPr>
                <w:ilvl w:val="0"/>
                <w:numId w:val="3"/>
              </w:numPr>
              <w:spacing w:after="0" w:line="240" w:lineRule="auto"/>
              <w:ind w:left="32" w:right="34"/>
              <w:contextualSpacing/>
              <w:jc w:val="both"/>
              <w:rPr>
                <w:rFonts w:ascii="Times New Roman" w:hAnsi="Times New Roman"/>
              </w:rPr>
            </w:pPr>
            <w:r>
              <w:rPr>
                <w:rFonts w:ascii="Times New Roman" w:hAnsi="Times New Roman"/>
              </w:rPr>
              <w:t>az érintett neve, törzsszáma, oktatáson,</w:t>
            </w:r>
            <w:r>
              <w:rPr>
                <w:rFonts w:ascii="Times New Roman" w:hAnsi="Times New Roman"/>
                <w:b/>
                <w:bCs/>
              </w:rPr>
              <w:t xml:space="preserve"> </w:t>
            </w:r>
            <w:r>
              <w:rPr>
                <w:rFonts w:ascii="Times New Roman" w:hAnsi="Times New Roman"/>
              </w:rPr>
              <w:t>vizsgán való részvétel igazolás másolata.</w:t>
            </w:r>
          </w:p>
          <w:p w:rsidR="000670AD" w:rsidRDefault="000670AD">
            <w:pPr>
              <w:spacing w:after="0" w:line="240" w:lineRule="auto"/>
              <w:ind w:left="32" w:right="34"/>
              <w:contextualSpacing/>
              <w:jc w:val="both"/>
              <w:rPr>
                <w:rFonts w:ascii="Times New Roman" w:hAnsi="Times New Roman"/>
              </w:rPr>
            </w:pPr>
          </w:p>
        </w:tc>
      </w:tr>
      <w:tr w:rsidR="000670AD">
        <w:trPr>
          <w:trHeight w:val="21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jogalapja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GDPR 6. cikk (1) bekezdés b) pont szerint az Adatkezelő és az érintett közötti szerződés teljesítése.</w:t>
            </w:r>
          </w:p>
        </w:tc>
      </w:tr>
      <w:tr w:rsidR="000670AD">
        <w:trPr>
          <w:trHeight w:val="2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időtartama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tanulmányi szerződésben meghatározott időtartam végéig.</w:t>
            </w:r>
          </w:p>
        </w:tc>
      </w:tr>
      <w:tr w:rsidR="000670AD">
        <w:trPr>
          <w:trHeight w:val="906"/>
        </w:trPr>
        <w:tc>
          <w:tcPr>
            <w:tcW w:w="1326" w:type="pct"/>
            <w:shd w:val="clear" w:color="auto" w:fill="auto"/>
            <w:vAlign w:val="center"/>
          </w:tcPr>
          <w:p w:rsidR="000670AD" w:rsidRDefault="00E016FA">
            <w:pPr>
              <w:spacing w:after="0" w:line="240" w:lineRule="auto"/>
              <w:jc w:val="both"/>
              <w:rPr>
                <w:rFonts w:ascii="Times New Roman" w:hAnsi="Times New Roman"/>
                <w:b/>
                <w:bCs/>
                <w:color w:val="FF0000"/>
              </w:rPr>
            </w:pPr>
            <w:r>
              <w:rPr>
                <w:rFonts w:ascii="Times New Roman" w:hAnsi="Times New Roman"/>
                <w:b/>
                <w:bCs/>
              </w:rPr>
              <w:t>Az adatszolgáltatás kötelező jellege és elmaradásának lehetséges következményei</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Jelen táblázatban megjelölt kezelt igazolás szolgáltatása kötelező, ellenkező esetben az Adatkezelő nem tudja biztosítani a munkaidő-kedvezményt.</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3"/>
          <w:numId w:val="1"/>
        </w:numPr>
        <w:tabs>
          <w:tab w:val="left" w:pos="0"/>
        </w:tabs>
        <w:spacing w:after="120" w:line="240" w:lineRule="auto"/>
        <w:ind w:left="709"/>
        <w:contextualSpacing w:val="0"/>
        <w:jc w:val="both"/>
        <w:outlineLvl w:val="0"/>
        <w:rPr>
          <w:rFonts w:ascii="Times New Roman" w:hAnsi="Times New Roman"/>
          <w:specVanish/>
        </w:rPr>
      </w:pPr>
      <w:r>
        <w:rPr>
          <w:rFonts w:ascii="Times New Roman" w:hAnsi="Times New Roman"/>
          <w:specVanish/>
        </w:rPr>
        <w:t>A tandíj elszámolásával kapcsolatos adatkezelés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659"/>
      </w:tblGrid>
      <w:tr w:rsidR="000670AD">
        <w:trPr>
          <w:trHeight w:val="43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célja</w:t>
            </w:r>
          </w:p>
        </w:tc>
        <w:tc>
          <w:tcPr>
            <w:tcW w:w="3674" w:type="pct"/>
            <w:shd w:val="clear" w:color="auto" w:fill="auto"/>
          </w:tcPr>
          <w:p w:rsidR="000670AD" w:rsidRDefault="00E016FA">
            <w:pPr>
              <w:spacing w:after="0" w:line="240" w:lineRule="auto"/>
              <w:jc w:val="both"/>
              <w:rPr>
                <w:rFonts w:ascii="Times New Roman" w:hAnsi="Times New Roman"/>
              </w:rPr>
            </w:pPr>
            <w:r>
              <w:rPr>
                <w:rFonts w:ascii="Times New Roman" w:hAnsi="Times New Roman"/>
              </w:rPr>
              <w:t>A költség elszámolása, amelynek keretében a tanulmányi szerződés meglétének ellenőrzése és a számla kifizetése.</w:t>
            </w:r>
          </w:p>
        </w:tc>
      </w:tr>
      <w:tr w:rsidR="000670AD">
        <w:trPr>
          <w:trHeight w:val="529"/>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Kezelt személyes adatok köre</w:t>
            </w:r>
          </w:p>
        </w:tc>
        <w:tc>
          <w:tcPr>
            <w:tcW w:w="3674" w:type="pct"/>
            <w:shd w:val="clear" w:color="auto" w:fill="auto"/>
          </w:tcPr>
          <w:p w:rsidR="000670AD" w:rsidRDefault="00E016FA">
            <w:pPr>
              <w:spacing w:after="0" w:line="240" w:lineRule="auto"/>
              <w:ind w:left="32" w:right="34"/>
              <w:contextualSpacing/>
              <w:jc w:val="both"/>
              <w:rPr>
                <w:rFonts w:ascii="Times New Roman" w:hAnsi="Times New Roman"/>
              </w:rPr>
            </w:pPr>
            <w:r>
              <w:rPr>
                <w:rFonts w:ascii="Times New Roman" w:hAnsi="Times New Roman"/>
              </w:rPr>
              <w:t>A számlán foglalt adatok, és az érintett neve, törzsszáma és a szervezeti egység költséghelye.</w:t>
            </w:r>
          </w:p>
        </w:tc>
      </w:tr>
      <w:tr w:rsidR="000670AD">
        <w:trPr>
          <w:trHeight w:val="21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jogalapja</w:t>
            </w:r>
          </w:p>
        </w:tc>
        <w:tc>
          <w:tcPr>
            <w:tcW w:w="3674" w:type="pct"/>
            <w:shd w:val="clear" w:color="auto" w:fill="auto"/>
          </w:tcPr>
          <w:p w:rsidR="000670AD" w:rsidRDefault="00E016FA">
            <w:pPr>
              <w:spacing w:after="0" w:line="240" w:lineRule="auto"/>
              <w:jc w:val="both"/>
              <w:rPr>
                <w:rFonts w:ascii="Times New Roman" w:hAnsi="Times New Roman"/>
              </w:rPr>
            </w:pPr>
            <w:r>
              <w:rPr>
                <w:rFonts w:ascii="Times New Roman" w:hAnsi="Times New Roman"/>
              </w:rPr>
              <w:t>A GDPR 6. cikk (1) bekezdés b) pont szerint az Adatkezelő és az érintett közötti szerződés teljesítése.</w:t>
            </w:r>
          </w:p>
        </w:tc>
      </w:tr>
      <w:tr w:rsidR="000670AD">
        <w:trPr>
          <w:trHeight w:val="2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időtartama</w:t>
            </w:r>
          </w:p>
        </w:tc>
        <w:tc>
          <w:tcPr>
            <w:tcW w:w="3674" w:type="pct"/>
            <w:shd w:val="clear" w:color="auto" w:fill="auto"/>
          </w:tcPr>
          <w:p w:rsidR="000670AD" w:rsidRDefault="00E016FA">
            <w:pPr>
              <w:spacing w:after="0" w:line="240" w:lineRule="auto"/>
              <w:jc w:val="both"/>
              <w:rPr>
                <w:rFonts w:ascii="Times New Roman" w:hAnsi="Times New Roman"/>
              </w:rPr>
            </w:pPr>
            <w:r>
              <w:rPr>
                <w:rFonts w:ascii="Times New Roman" w:hAnsi="Times New Roman"/>
              </w:rPr>
              <w:t>A szigorú számadású nyomtatványnak minősülő dokumentumok és az abban foglalt adatok kezelése a számvitelről szóló 2000. évi C. törvény 169.§ (1) alapján 8 évig tart.</w:t>
            </w:r>
          </w:p>
        </w:tc>
      </w:tr>
      <w:tr w:rsidR="000670AD">
        <w:trPr>
          <w:trHeight w:val="425"/>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b/>
                <w:bCs/>
                <w:color w:val="FF0000"/>
              </w:rPr>
            </w:pPr>
            <w:r>
              <w:rPr>
                <w:rFonts w:ascii="Times New Roman" w:hAnsi="Times New Roman"/>
                <w:b/>
                <w:bCs/>
              </w:rPr>
              <w:t>Az adatszolgáltatás kötelező jellege és elmaradásának lehetséges következményei</w:t>
            </w:r>
          </w:p>
        </w:tc>
        <w:tc>
          <w:tcPr>
            <w:tcW w:w="3674" w:type="pct"/>
            <w:tcBorders>
              <w:top w:val="single" w:sz="4" w:space="0" w:color="auto"/>
              <w:left w:val="single" w:sz="4" w:space="0" w:color="auto"/>
              <w:bottom w:val="single" w:sz="4" w:space="0" w:color="auto"/>
              <w:right w:val="single" w:sz="4" w:space="0" w:color="auto"/>
            </w:tcBorders>
            <w:shd w:val="clear" w:color="auto" w:fill="auto"/>
          </w:tcPr>
          <w:p w:rsidR="000670AD" w:rsidRDefault="00E016FA">
            <w:pPr>
              <w:spacing w:after="0" w:line="240" w:lineRule="auto"/>
              <w:jc w:val="both"/>
              <w:rPr>
                <w:rFonts w:ascii="Times New Roman" w:hAnsi="Times New Roman"/>
              </w:rPr>
            </w:pPr>
            <w:r>
              <w:rPr>
                <w:rFonts w:ascii="Times New Roman" w:hAnsi="Times New Roman"/>
              </w:rPr>
              <w:t>A számla elszámolása minden esetben központilag történik. A számlán a megjegyzésben a résztvevő munkavállaló neve kerüljön feltüntetésre.</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3"/>
          <w:numId w:val="1"/>
        </w:numPr>
        <w:tabs>
          <w:tab w:val="left" w:pos="0"/>
        </w:tabs>
        <w:spacing w:after="120" w:line="240" w:lineRule="auto"/>
        <w:ind w:left="709"/>
        <w:contextualSpacing w:val="0"/>
        <w:jc w:val="both"/>
        <w:outlineLvl w:val="0"/>
        <w:rPr>
          <w:rFonts w:ascii="Times New Roman" w:hAnsi="Times New Roman"/>
          <w:specVanish/>
        </w:rPr>
      </w:pPr>
      <w:r>
        <w:rPr>
          <w:rFonts w:ascii="Times New Roman" w:hAnsi="Times New Roman"/>
          <w:specVanish/>
        </w:rPr>
        <w:t>A képzés lezárásával és dokumentálásával kapcsolatos adatkezelés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659"/>
      </w:tblGrid>
      <w:tr w:rsidR="000670AD">
        <w:trPr>
          <w:trHeight w:val="43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célja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Képzés lezárásával a tanulmányi szerződésben foglaltak teljesítésének ellenőrzése.</w:t>
            </w:r>
          </w:p>
        </w:tc>
      </w:tr>
      <w:tr w:rsidR="000670AD">
        <w:trPr>
          <w:trHeight w:val="65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Kezelt személyes adatok köre</w:t>
            </w:r>
          </w:p>
        </w:tc>
        <w:tc>
          <w:tcPr>
            <w:tcW w:w="3674" w:type="pct"/>
            <w:shd w:val="clear" w:color="auto" w:fill="auto"/>
            <w:vAlign w:val="center"/>
          </w:tcPr>
          <w:p w:rsidR="000670AD" w:rsidRDefault="00E016FA">
            <w:pPr>
              <w:spacing w:after="0" w:line="240" w:lineRule="auto"/>
              <w:ind w:right="34"/>
              <w:jc w:val="both"/>
              <w:rPr>
                <w:rFonts w:ascii="Times New Roman" w:hAnsi="Times New Roman"/>
              </w:rPr>
            </w:pPr>
            <w:r>
              <w:rPr>
                <w:rFonts w:ascii="Times New Roman" w:hAnsi="Times New Roman"/>
              </w:rPr>
              <w:t>A megszerzett képzettséget igazoló dokumentum bemutatása alapján a megszerzett képzettség adatai, tanulmányi szerződés státusza.</w:t>
            </w:r>
          </w:p>
        </w:tc>
      </w:tr>
      <w:tr w:rsidR="000670AD">
        <w:trPr>
          <w:trHeight w:val="21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jogalapja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GDPR 6. cikk (1) bekezdés b) pont szerint az Adatkezelő és az érintett közötti szerződés teljesítése.</w:t>
            </w:r>
          </w:p>
        </w:tc>
      </w:tr>
      <w:tr w:rsidR="000670AD">
        <w:trPr>
          <w:trHeight w:val="2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lastRenderedPageBreak/>
              <w:t>Adatkezelés időtartama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munkaviszony megszűnését követő 3 év.</w:t>
            </w:r>
          </w:p>
        </w:tc>
      </w:tr>
      <w:tr w:rsidR="000670AD">
        <w:trPr>
          <w:trHeight w:val="974"/>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b/>
                <w:bCs/>
                <w:color w:val="FF0000"/>
              </w:rPr>
            </w:pPr>
            <w:r>
              <w:rPr>
                <w:rFonts w:ascii="Times New Roman" w:hAnsi="Times New Roman"/>
                <w:b/>
                <w:bCs/>
              </w:rPr>
              <w:t>Az adatszolgáltatás kötelező jellege és elmaradásának lehetséges következményei</w:t>
            </w:r>
          </w:p>
        </w:tc>
        <w:tc>
          <w:tcPr>
            <w:tcW w:w="3674" w:type="pct"/>
            <w:tcBorders>
              <w:top w:val="single" w:sz="4" w:space="0" w:color="auto"/>
              <w:left w:val="single" w:sz="4" w:space="0" w:color="auto"/>
              <w:bottom w:val="single" w:sz="4" w:space="0" w:color="auto"/>
              <w:right w:val="single" w:sz="4" w:space="0" w:color="auto"/>
            </w:tcBorders>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képzés lezárásának dokumentálása során a munkavállaló köteles az eredeti képzettséget igazoló dokumentumot bemutatni az Adatkezelő részére.</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3"/>
          <w:numId w:val="1"/>
        </w:numPr>
        <w:tabs>
          <w:tab w:val="left" w:pos="0"/>
        </w:tabs>
        <w:spacing w:after="120" w:line="240" w:lineRule="auto"/>
        <w:ind w:left="709"/>
        <w:contextualSpacing w:val="0"/>
        <w:jc w:val="both"/>
        <w:outlineLvl w:val="0"/>
        <w:rPr>
          <w:rFonts w:ascii="Times New Roman" w:hAnsi="Times New Roman"/>
          <w:specVanish/>
        </w:rPr>
      </w:pPr>
      <w:r>
        <w:rPr>
          <w:rFonts w:ascii="Times New Roman" w:hAnsi="Times New Roman"/>
          <w:specVanish/>
        </w:rPr>
        <w:t>A tanulmányi szerződésből eredő kötelezettségszegés és jogkövetkezményeivel kapcsolatos adatkezelés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659"/>
      </w:tblGrid>
      <w:tr w:rsidR="000670AD">
        <w:trPr>
          <w:trHeight w:val="43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célja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tanulmányi szerződésből eredő kötelezettségszegés nyomonkövetése, munkavállaló értesítése.</w:t>
            </w:r>
          </w:p>
        </w:tc>
      </w:tr>
      <w:tr w:rsidR="000670AD">
        <w:trPr>
          <w:trHeight w:val="1321"/>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Kezelt személyes adatok köre</w:t>
            </w:r>
          </w:p>
        </w:tc>
        <w:tc>
          <w:tcPr>
            <w:tcW w:w="3674" w:type="pct"/>
            <w:shd w:val="clear" w:color="auto" w:fill="auto"/>
            <w:vAlign w:val="center"/>
          </w:tcPr>
          <w:p w:rsidR="000670AD" w:rsidRDefault="00E016FA">
            <w:pPr>
              <w:spacing w:after="0" w:line="240" w:lineRule="auto"/>
              <w:ind w:right="34"/>
              <w:jc w:val="both"/>
              <w:rPr>
                <w:rFonts w:ascii="Times New Roman" w:hAnsi="Times New Roman"/>
              </w:rPr>
            </w:pPr>
            <w:r>
              <w:rPr>
                <w:rFonts w:ascii="Times New Roman" w:hAnsi="Times New Roman"/>
              </w:rPr>
              <w:t>Az érintett neve, törzsszáma, szolgálati helye, munkaköre, munkaviszony megszűnésének módja, ideje (ha megszűnik a munkaviszony), tanulmányi szerződésszegés oka, tanfolyam, képzés megnevezése, szervezeti egysége és a megfogalmazott javaslatok, szükség esetén értesítés a képzési költség visszafizetéséről, ennek aláírásának dátuma.</w:t>
            </w:r>
          </w:p>
        </w:tc>
      </w:tr>
      <w:tr w:rsidR="000670AD">
        <w:trPr>
          <w:trHeight w:val="217"/>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jogalapja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GDPR 6. cikk (1) bekezdés b) pont szerint az Adatkezelő és az érintett közötti szerződés teljesítése.</w:t>
            </w:r>
          </w:p>
        </w:tc>
      </w:tr>
      <w:tr w:rsidR="000670AD">
        <w:trPr>
          <w:trHeight w:val="225"/>
        </w:trPr>
        <w:tc>
          <w:tcPr>
            <w:tcW w:w="1326" w:type="pct"/>
            <w:shd w:val="clear" w:color="auto" w:fill="auto"/>
            <w:vAlign w:val="center"/>
          </w:tcPr>
          <w:p w:rsidR="000670AD" w:rsidRDefault="00E016FA">
            <w:pPr>
              <w:spacing w:after="0" w:line="240" w:lineRule="auto"/>
              <w:jc w:val="both"/>
              <w:rPr>
                <w:rFonts w:ascii="Times New Roman" w:hAnsi="Times New Roman"/>
                <w:b/>
                <w:bCs/>
              </w:rPr>
            </w:pPr>
            <w:r>
              <w:rPr>
                <w:rFonts w:ascii="Times New Roman" w:hAnsi="Times New Roman"/>
                <w:b/>
                <w:bCs/>
              </w:rPr>
              <w:t>Adatkezelés időtartama</w:t>
            </w:r>
          </w:p>
        </w:tc>
        <w:tc>
          <w:tcPr>
            <w:tcW w:w="3674" w:type="pct"/>
            <w:shd w:val="clear" w:color="auto" w:fill="auto"/>
            <w:vAlign w:val="center"/>
          </w:tcPr>
          <w:p w:rsidR="000670AD" w:rsidRDefault="00E016FA">
            <w:pPr>
              <w:spacing w:after="0" w:line="240" w:lineRule="auto"/>
              <w:jc w:val="both"/>
              <w:rPr>
                <w:rFonts w:ascii="Times New Roman" w:hAnsi="Times New Roman"/>
              </w:rPr>
            </w:pPr>
            <w:r>
              <w:rPr>
                <w:rFonts w:ascii="Times New Roman" w:hAnsi="Times New Roman"/>
              </w:rPr>
              <w:t>A tanulmányi szerződésben meghatározott időtartam végéig.</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3"/>
          <w:numId w:val="1"/>
        </w:numPr>
        <w:tabs>
          <w:tab w:val="left" w:pos="0"/>
        </w:tabs>
        <w:spacing w:after="120" w:line="240" w:lineRule="auto"/>
        <w:ind w:left="0" w:hanging="11"/>
        <w:contextualSpacing w:val="0"/>
        <w:jc w:val="both"/>
        <w:outlineLvl w:val="0"/>
        <w:rPr>
          <w:rFonts w:ascii="Times New Roman" w:eastAsia="Times New Roman" w:hAnsi="Times New Roman"/>
          <w:i/>
        </w:rPr>
      </w:pPr>
      <w:r>
        <w:rPr>
          <w:rFonts w:ascii="Times New Roman" w:hAnsi="Times New Roman"/>
          <w:specVanish/>
        </w:rPr>
        <w:t>A munkavállalóval szemben fennálló követelések behajtásával és nyilvántartásával</w:t>
      </w:r>
      <w:r>
        <w:rPr>
          <w:rFonts w:ascii="Times New Roman" w:eastAsia="Times New Roman" w:hAnsi="Times New Roman"/>
          <w:i/>
        </w:rPr>
        <w:t xml:space="preserve"> összefüggő adatkezelés: </w:t>
      </w:r>
      <w:r>
        <w:rPr>
          <w:rFonts w:ascii="Times New Roman" w:eastAsia="Times New Roman" w:hAnsi="Times New Roman"/>
        </w:rPr>
        <w:t>Az Adatkezelő a munkavállalóval szemben fennálló követelések behajtásával és nyilvántartásával összefüggő folyamat tekintetében önálló belső szabályozással rendelkezik, amely a folyamat keretében végzett adatkezelésre vonatkozó adatkezelési tájékoztatót tartalmazza</w:t>
      </w:r>
      <w:r>
        <w:rPr>
          <w:rFonts w:ascii="Times New Roman" w:eastAsia="Times New Roman" w:hAnsi="Times New Roman"/>
          <w:b/>
          <w:bCs/>
        </w:rPr>
        <w:t>.</w:t>
      </w:r>
    </w:p>
    <w:p w:rsidR="000670AD" w:rsidRDefault="000670AD">
      <w:pPr>
        <w:spacing w:after="0" w:line="240" w:lineRule="auto"/>
        <w:jc w:val="both"/>
        <w:rPr>
          <w:rFonts w:ascii="Times New Roman" w:hAnsi="Times New Roman"/>
        </w:rPr>
      </w:pPr>
    </w:p>
    <w:p w:rsidR="000670AD" w:rsidRDefault="00E016FA">
      <w:pPr>
        <w:pStyle w:val="Listaszerbekezds"/>
        <w:numPr>
          <w:ilvl w:val="3"/>
          <w:numId w:val="1"/>
        </w:numPr>
        <w:tabs>
          <w:tab w:val="left" w:pos="0"/>
        </w:tabs>
        <w:spacing w:after="120" w:line="240" w:lineRule="auto"/>
        <w:ind w:left="0" w:hanging="11"/>
        <w:contextualSpacing w:val="0"/>
        <w:jc w:val="both"/>
        <w:outlineLvl w:val="0"/>
        <w:rPr>
          <w:rFonts w:ascii="Times New Roman" w:eastAsia="Times New Roman" w:hAnsi="Times New Roman"/>
          <w:i/>
        </w:rPr>
      </w:pPr>
      <w:r>
        <w:rPr>
          <w:rFonts w:ascii="Times New Roman" w:hAnsi="Times New Roman"/>
          <w:specVanish/>
        </w:rPr>
        <w:t>A munkavállalóval szemben fennálló munkáltatói követelések érvényesítésével és</w:t>
      </w:r>
      <w:r>
        <w:rPr>
          <w:rFonts w:ascii="Times New Roman" w:eastAsia="Times New Roman" w:hAnsi="Times New Roman"/>
          <w:i/>
        </w:rPr>
        <w:t xml:space="preserve"> nyilvántartásával összefüggő adatkezelés: </w:t>
      </w:r>
      <w:r>
        <w:rPr>
          <w:rFonts w:ascii="Times New Roman" w:eastAsia="Times New Roman" w:hAnsi="Times New Roman"/>
        </w:rPr>
        <w:t>Az Adatkezelő a munkavállalóval szemben fennálló munkáltatói követelések érvényesítésével és nyilvántartásával összefüggő folyamat tekintetében önálló belső szabályozással rendelkezik, amely a folyamat keretében végzett adatkezelésre vonatkozó adatkezelési tájékoztatót tartalmazza</w:t>
      </w:r>
      <w:r>
        <w:rPr>
          <w:rFonts w:ascii="Times New Roman" w:eastAsia="Times New Roman" w:hAnsi="Times New Roman"/>
          <w:b/>
          <w:bCs/>
        </w:rPr>
        <w:t>.</w:t>
      </w:r>
    </w:p>
    <w:p w:rsidR="000670AD" w:rsidRDefault="000670AD">
      <w:pPr>
        <w:spacing w:after="0" w:line="240" w:lineRule="auto"/>
        <w:jc w:val="both"/>
        <w:rPr>
          <w:rFonts w:ascii="Times New Roman" w:hAnsi="Times New Roman"/>
        </w:rPr>
      </w:pPr>
    </w:p>
    <w:p w:rsidR="000670AD" w:rsidRDefault="00E016FA">
      <w:pPr>
        <w:pStyle w:val="Listaszerbekezds"/>
        <w:numPr>
          <w:ilvl w:val="2"/>
          <w:numId w:val="1"/>
        </w:numPr>
        <w:tabs>
          <w:tab w:val="left" w:pos="0"/>
        </w:tabs>
        <w:spacing w:after="0" w:line="240" w:lineRule="auto"/>
        <w:ind w:left="709"/>
        <w:jc w:val="both"/>
        <w:outlineLvl w:val="0"/>
        <w:rPr>
          <w:rFonts w:ascii="Times New Roman" w:hAnsi="Times New Roman"/>
          <w:b/>
          <w:bCs/>
          <w:specVanish/>
        </w:rPr>
      </w:pPr>
      <w:r>
        <w:rPr>
          <w:rFonts w:ascii="Times New Roman" w:hAnsi="Times New Roman"/>
          <w:b/>
          <w:bCs/>
          <w:specVanish/>
        </w:rPr>
        <w:t>A képzések szervezésével és lebonyolításával összefüggésben végzett adatkezelések</w:t>
      </w:r>
    </w:p>
    <w:p w:rsidR="000670AD" w:rsidRDefault="000670AD">
      <w:pPr>
        <w:spacing w:after="0" w:line="240" w:lineRule="auto"/>
        <w:jc w:val="both"/>
        <w:rPr>
          <w:rFonts w:ascii="Times New Roman" w:hAnsi="Times New Roman"/>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alapképzési igény megrendelése az érintett munkavállaló részére.</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érintett munkavállaló neve, törzsszáma, munkaköre, szolgálati helye, a költséghely kódja, a vizsga típusa, utolsó időszakos vizsga dátuma; a tartós távollét kezdete és vége; a megrendelés időpontja, a megrendelt oktatás megnevezése és időpontja, a megrendelt vizsga neve és időpontja; a vizsgaigazolásra vonatkozó adatok: oktatás időpontja és helyszíne, vizsga időpontja és helyszíne; az oktató neve.</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alapképzés egyedi azonosítójának megkérése, továbbá az előképzés bejelentése a vasúti pályahálózat ismeretre vonatkozó képzés megszervezése céljából.</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lastRenderedPageBreak/>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képzés megnevezése, képzési program száma, képzés helyszíne, résztvevő neve és törzsszáma, képzés kezdete és tervezett befejezése, elméleti képzés napja, elméleti oktató neve, képzésfelelős neve.</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adattovábbítás címzettje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KTI Magyar Közlekedéstudományi és Logisztikai Intézet Nonprofit Korlátolt Felelősségű Társaság Vasúti Képzési Módszertani Központ (KTI VKMK, székhely: 1119 Budapest, Than Károly u. 3-5.).</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NFM rendelet hatálya alá tartozó alapképzésre történő jelentkezés a képzésen történő részvétel céljából.</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képzés neve; érintett adatai: neve, törzsszáma, születési helye és ideje, anyja leánykori neve, lakcíme, e-mail címe és legmagasabb iskolai végzettsége, dátum és az érintett aláírása.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oktatásra beosztott érintett munkavállalók körében történt változás vonatkozásában kimutatás készítése az oktatásra, pótoktatásra történő regisztrálás céljából.</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oktatás helye, oktatás munkaköri célcsoportja, oktatás kezdési ideje, érintett munkavállaló neve, törzsszáma, munkaköre, szolgálati költséghely kódja, megjegyzés.</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időszakos oktatásra történő jelentkezés</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érintett munkavállaló neve, törzsszáma, munkáltató megnevezése, AD azonosítója, e-mail címe, oktatás megnevezése, oktatás helye és ideje</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alap- és előképzések során képzési napló vezetése a képzés dokumentálása céljából.</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 xml:space="preserve">A képzés egyedi azonosítója, képzőszervezet neve, képzés megnevezése, képzési program száma, képzés helyszíne, képzés kezdete, képzés vége; oktatóra vonatkozó adatok: név, oktatott tárgy vagy témakör megnevezése, előírt óraszám; megtartott elméleti és gyakorlati órákra vonatkozó adatok: dátuma, időpontja (tól-ig), tantárgy megnevezése, témakör megnevezése, oktató aláírása; érintett munkavállalóra vonatkozó adatok: név, törzsszám, érdemjegy, átlag; hiányzásra/pótlásra vonatkozó </w:t>
            </w:r>
            <w:r>
              <w:rPr>
                <w:rFonts w:ascii="Times New Roman" w:hAnsi="Times New Roman"/>
                <w:lang w:eastAsia="en-US"/>
              </w:rPr>
              <w:lastRenderedPageBreak/>
              <w:t>adatok: dátum, érintett munkavállaló neve, hiányzás időpontja, pótlás időpontja.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lastRenderedPageBreak/>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Jelenléti ív vezetése az előképzésen és a gyakorlati képzésen történő részvétel dokumentálása céljából.</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Képzés egyedi azonosítója, képzőszervezet neve, képzés megnevezése, képzés helyszíne, képzés dátuma, érintett munkavállaló neve, törzsszáma ás aláírása.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Pályahálózati ismereti előképzés során, oktatási napló vezetése az oktatás nyilvántartása céljából.</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napló(lap) sorszáma, érintett munkavállaló neve, regisztrált szervezet neve; oktatásra vonatkozó adatok: helyszín, kezdete és befejezése (év/hó/nap/óra/perc), témaköre, oktatott anyag felsorolása, oktató neve és aláírása, RID határozat száma (szükség esetén érvényessége); sorszám, érintettre munkavállalóra vonatkozó adatok: név, törzsszám, munkakör, szolgálati hely/költségkód, aláírás; záradék: oktatásra vezényelt fő száma, megjelent fő száma, hiányzottak száma; oktató aláírása.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 xml:space="preserve">Az oktatás lebonyolításától számított 6 évig. </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Pályahálózat előképzés elsajátítása e-learning képzésre történő regisztrációval.</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érintett munkavállaló törzsszáma, AD azonosítója és a képzés azonosítója.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Előzetes- és eseti oktatásról oktatási napló vezetése az oktatáson történő részvétel regisztrációja céljából.</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napló(lap) sorszáma, érintett munkavállaló neve, regisztrált szervezet neve; oktatásra vonatkozó adatok: helyszín, kezdete és befejezése (év/hó/nap/óra/perc), témaköre, oktatott anyag felsorolása, oktató neve és aláírása, RID határozat száma (szükség esetén érvényessége); sorszám, érintettre munkavállalóra vonatkozó adatok: név, törzsszám, munkakör, szolgálati hely/költségkód, aláírás; záradék: oktatásra vezényelt fő száma, megjelent fő száma, hiányzottak száma; oktató aláírása.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lastRenderedPageBreak/>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2"/>
          <w:numId w:val="1"/>
        </w:numPr>
        <w:tabs>
          <w:tab w:val="left" w:pos="0"/>
        </w:tabs>
        <w:spacing w:after="0" w:line="240" w:lineRule="auto"/>
        <w:ind w:left="709"/>
        <w:jc w:val="both"/>
        <w:outlineLvl w:val="0"/>
        <w:rPr>
          <w:rFonts w:ascii="Times New Roman" w:hAnsi="Times New Roman"/>
          <w:b/>
          <w:bCs/>
          <w:specVanish/>
        </w:rPr>
      </w:pPr>
      <w:r>
        <w:rPr>
          <w:rFonts w:ascii="Times New Roman" w:hAnsi="Times New Roman"/>
          <w:b/>
          <w:bCs/>
          <w:specVanish/>
        </w:rPr>
        <w:t>Az egyes képzések keretében szervezett vizsgákkal összefüggésben végzett adatkezelések</w:t>
      </w:r>
    </w:p>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Elővizsga igazolás kiállítása az alapvizsgára történő jogosultság igazolása érdekében.</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érintett munkavállaló neve, törzsszáma, születési helye és ideje, szolgálati beosztása, szolgálati helye, írásbeli eredménye, szóbeli eredménye, szóbeli tételszám, vizsga értékelése.</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Elővizsga igazolás kiállítása az alapvizsgára történő jogosultság igazolása érdekében.</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érintett munkavállaló neve, törzsszáma, születési helye és ideje, szolgálati beosztása, szolgálati helye, írásbeli eredménye, szóbeli eredménye, szóbeli tételszám, vizsga értékelése.</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Adatszolgáltatási kötelezettség teljesítése az elővizsgát tett érintett munkavállalókról, a hatóság részére történő bejelentés érdekében.</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érintett munkavállaló neve, törzsszáma és az elővizsga adatai.</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érintett munkavállaló bejelentése alapvizsgára a vizsgakötelezettség teljesítése érdekében.</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Vizsgára vonatkozó adatok: dátum, időpont, helyszín, megnevezése, típusa; vizsgázóra vonatkozó adatok: név, törzsszám, KTI azonosító, VEÜ határozat száma; vizsgabejelentő neve, vizsgabiztos neve; nem időszakos vagy soron kívüli vizsga esetén a alapképzés, előképzés egyedi azonosítója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Vizsgaigazolás kiállítása a vizsgakötelezettség teljesítésének történő megfelelés igazolásának érdekében.</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lastRenderedPageBreak/>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Név, törzsszám, születési hely és idő, anyja neve, szolgálati hely</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Jegyzőkönyv vezetése az időszakos vizsga dokumentálása érdekében.</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i/>
                <w:lang w:eastAsia="en-US"/>
              </w:rPr>
              <w:t xml:space="preserve">Jegyzőkönyv: </w:t>
            </w:r>
            <w:r>
              <w:rPr>
                <w:rFonts w:ascii="Times New Roman" w:hAnsi="Times New Roman"/>
                <w:lang w:eastAsia="en-US"/>
              </w:rPr>
              <w:t>nyilvántartási szám, iktatószám, kiállító szervezet neve, vizsga időpontja, vizsga helyszíne, vizsgabiztos neve; érintett munkavállalóra vonatkozó adatok: név, törzsszám, születési név, anyja neve, születési idő és hely; vizsga megnevezése, vizsga eredménye, dátum, vizsgabiztos aláírása.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munkaviszony megszűnését követő 3 év.</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Alapvizsga megkezdése előtt a hatósági igazolvány bemutatása az érintett munkavállaló személyazonosságának igazolása és ellenőrzése céljából</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Név, arckép és a hatósági igazolvány egyedi azonosítója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érintett személyazonosságának megállapítása a hatósági igazolványba történő betekintéssel valósul meg, így az adatkezelés a személyazonosság betekintés útján történő megállapításáig tart.</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2"/>
          <w:numId w:val="1"/>
        </w:numPr>
        <w:tabs>
          <w:tab w:val="left" w:pos="0"/>
        </w:tabs>
        <w:spacing w:after="0" w:line="240" w:lineRule="auto"/>
        <w:ind w:left="0" w:firstLine="0"/>
        <w:jc w:val="both"/>
        <w:outlineLvl w:val="0"/>
        <w:rPr>
          <w:rFonts w:ascii="Times New Roman" w:hAnsi="Times New Roman"/>
          <w:b/>
          <w:bCs/>
          <w:lang w:eastAsia="en-US"/>
        </w:rPr>
      </w:pPr>
      <w:r>
        <w:rPr>
          <w:rFonts w:ascii="Times New Roman" w:hAnsi="Times New Roman"/>
          <w:b/>
          <w:bCs/>
          <w:lang w:eastAsia="en-US"/>
        </w:rPr>
        <w:t xml:space="preserve">A vizsgakötelezettség teljesítésének nyilvántartása </w:t>
      </w:r>
    </w:p>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405"/>
        <w:gridCol w:w="6657"/>
      </w:tblGrid>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alapvizsgáról, időszakos vizsgáról történő jegyzőkönyv, vizsga során keletkező vizsgadolgozatok megőrzése.</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Vizsgára vonatkozó adatok: dátum, megnevezése, típusa; vizsgázóra vonatkozó adatok: az érintett neve, törzsszáma, illetve a vizsgadolgozat tartalma.</w:t>
            </w:r>
          </w:p>
        </w:tc>
      </w:tr>
      <w:tr w:rsidR="000670AD">
        <w:tc>
          <w:tcPr>
            <w:tcW w:w="2405"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657" w:type="dxa"/>
            <w:vAlign w:val="center"/>
          </w:tcPr>
          <w:p w:rsidR="000670AD" w:rsidRDefault="00E016FA">
            <w:pPr>
              <w:jc w:val="both"/>
              <w:rPr>
                <w:rFonts w:ascii="Times New Roman" w:hAnsi="Times New Roman"/>
                <w:lang w:eastAsia="en-US"/>
              </w:rPr>
            </w:pPr>
            <w:r>
              <w:rPr>
                <w:rFonts w:ascii="Times New Roman" w:hAnsi="Times New Roman"/>
                <w:lang w:eastAsia="en-US"/>
              </w:rPr>
              <w:t>Az alapvizsga jegyzőkönyv egy másolati példányát az Adatkezelő 15 évig köteles megőrizni. A vizsgadolgozatokat a vizsgáztató szervezet 1 évig köteles megőrizni.</w:t>
            </w:r>
          </w:p>
          <w:p w:rsidR="000670AD" w:rsidRDefault="00E016FA">
            <w:pPr>
              <w:jc w:val="both"/>
              <w:rPr>
                <w:rFonts w:ascii="Times New Roman" w:hAnsi="Times New Roman"/>
                <w:lang w:eastAsia="en-US"/>
              </w:rPr>
            </w:pPr>
            <w:r>
              <w:rPr>
                <w:rFonts w:ascii="Times New Roman" w:hAnsi="Times New Roman"/>
                <w:lang w:eastAsia="en-US"/>
              </w:rPr>
              <w:t>Az időszakos vizsga jegyzőkönyv egy másolati példánya a következő eredményesen teljesített időszakos vizsga után selejtezhető.</w:t>
            </w:r>
          </w:p>
        </w:tc>
      </w:tr>
    </w:tbl>
    <w:p w:rsidR="000670AD" w:rsidRDefault="000670AD">
      <w:pPr>
        <w:spacing w:after="0" w:line="240" w:lineRule="auto"/>
        <w:jc w:val="both"/>
        <w:rPr>
          <w:rFonts w:ascii="Times New Roman" w:hAnsi="Times New Roman"/>
        </w:rPr>
      </w:pPr>
    </w:p>
    <w:p w:rsidR="000670AD" w:rsidRDefault="000670AD">
      <w:pPr>
        <w:pStyle w:val="Listaszerbekezds"/>
        <w:numPr>
          <w:ilvl w:val="3"/>
          <w:numId w:val="1"/>
        </w:numPr>
        <w:spacing w:after="0" w:line="259" w:lineRule="auto"/>
        <w:jc w:val="both"/>
        <w:rPr>
          <w:rFonts w:ascii="Times New Roman" w:hAnsi="Times New Roman"/>
          <w:lang w:eastAsia="en-US"/>
        </w:rPr>
      </w:pPr>
    </w:p>
    <w:tbl>
      <w:tblPr>
        <w:tblStyle w:val="Rcsostblzat"/>
        <w:tblW w:w="0" w:type="auto"/>
        <w:tblLook w:val="04A0" w:firstRow="1" w:lastRow="0" w:firstColumn="1" w:lastColumn="0" w:noHBand="0" w:noVBand="1"/>
      </w:tblPr>
      <w:tblGrid>
        <w:gridCol w:w="2547"/>
        <w:gridCol w:w="6515"/>
      </w:tblGrid>
      <w:tr w:rsidR="000670AD">
        <w:tc>
          <w:tcPr>
            <w:tcW w:w="2547"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515" w:type="dxa"/>
            <w:vAlign w:val="center"/>
          </w:tcPr>
          <w:p w:rsidR="000670AD" w:rsidRDefault="00E016FA">
            <w:pPr>
              <w:jc w:val="both"/>
              <w:rPr>
                <w:rFonts w:ascii="Times New Roman" w:hAnsi="Times New Roman"/>
                <w:lang w:eastAsia="en-US"/>
              </w:rPr>
            </w:pPr>
            <w:r>
              <w:rPr>
                <w:rFonts w:ascii="Times New Roman" w:hAnsi="Times New Roman"/>
                <w:lang w:eastAsia="en-US"/>
              </w:rPr>
              <w:t xml:space="preserve">Az alapvizsgát és időszakos vizsgát tett munkavállalók nyilvántartása a vizsgáztató szervezet adatszolgáltatása alapján a hatóság és az alkalmazó vasúti társaság feladata. </w:t>
            </w:r>
          </w:p>
        </w:tc>
      </w:tr>
      <w:tr w:rsidR="000670AD">
        <w:tc>
          <w:tcPr>
            <w:tcW w:w="2547" w:type="dxa"/>
            <w:tcBorders>
              <w:bottom w:val="single" w:sz="4" w:space="0" w:color="auto"/>
            </w:tcBorders>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515" w:type="dxa"/>
            <w:tcBorders>
              <w:bottom w:val="single" w:sz="4" w:space="0" w:color="auto"/>
            </w:tcBorders>
            <w:vAlign w:val="center"/>
          </w:tcPr>
          <w:p w:rsidR="000670AD" w:rsidRDefault="00E016FA">
            <w:pPr>
              <w:jc w:val="both"/>
              <w:rPr>
                <w:rFonts w:ascii="Times New Roman" w:hAnsi="Times New Roman"/>
                <w:lang w:eastAsia="en-US"/>
              </w:rPr>
            </w:pPr>
            <w:r>
              <w:rPr>
                <w:rFonts w:ascii="Times New Roman" w:hAnsi="Times New Roman"/>
                <w:lang w:eastAsia="en-US"/>
              </w:rPr>
              <w:t>A GDPR 6. cikk (1) bekezdés e) pontja szerint az adatkezelés szükséges az Adatkezelő közérdekű feladatainak ellátásához, amelyet a 19/2011. (V. 10.) NFM rendelet határoz meg.</w:t>
            </w:r>
          </w:p>
        </w:tc>
      </w:tr>
      <w:tr w:rsidR="000670AD">
        <w:tc>
          <w:tcPr>
            <w:tcW w:w="2547"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515"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lang w:eastAsia="en-US"/>
              </w:rPr>
            </w:pPr>
            <w:r>
              <w:rPr>
                <w:rFonts w:ascii="Times New Roman" w:hAnsi="Times New Roman"/>
                <w:lang w:eastAsia="en-US"/>
              </w:rPr>
              <w:t xml:space="preserve">Az oktatás, képzés megnevezése, jellege, helye, óraszáma, első képzési napja és befejezése tervezett időpontja, a képzésben részt vevő </w:t>
            </w:r>
            <w:r>
              <w:rPr>
                <w:rFonts w:ascii="Times New Roman" w:hAnsi="Times New Roman"/>
                <w:lang w:eastAsia="en-US"/>
              </w:rPr>
              <w:lastRenderedPageBreak/>
              <w:t>személyek természetes személyazonosító adatai (legmagasabb iskolai végzettség, neve, születési neve, anyja neve, születési ország/hely/idő, e-mail cím), KTI azonosítója, elektronikus levelezési címe, valamint legmagasabb iskolai végzettsége, a képzési díja és annak költségviselője.</w:t>
            </w:r>
          </w:p>
        </w:tc>
      </w:tr>
      <w:tr w:rsidR="000670AD">
        <w:tc>
          <w:tcPr>
            <w:tcW w:w="2547"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b/>
                <w:bCs/>
                <w:i/>
                <w:lang w:eastAsia="en-US"/>
              </w:rPr>
            </w:pPr>
            <w:r>
              <w:rPr>
                <w:rFonts w:ascii="Times New Roman" w:hAnsi="Times New Roman"/>
                <w:b/>
                <w:bCs/>
                <w:i/>
                <w:lang w:eastAsia="en-US"/>
              </w:rPr>
              <w:lastRenderedPageBreak/>
              <w:t>Az adatkezelés időtartama</w:t>
            </w:r>
          </w:p>
        </w:tc>
        <w:tc>
          <w:tcPr>
            <w:tcW w:w="6515"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lang w:eastAsia="en-US"/>
              </w:rPr>
            </w:pPr>
            <w:r>
              <w:rPr>
                <w:rFonts w:ascii="Times New Roman" w:hAnsi="Times New Roman"/>
                <w:lang w:eastAsia="en-US"/>
              </w:rPr>
              <w:t>A vizsgázók, valamint az alap- és időszakos vizsgák adatait tartalmazó nyilvántartások, anyakönyvek nem selejtezhetők, és elektronikus úton is nyilvántarthatók..</w:t>
            </w:r>
          </w:p>
        </w:tc>
      </w:tr>
      <w:tr w:rsidR="000670AD">
        <w:tc>
          <w:tcPr>
            <w:tcW w:w="2547"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személyes adatok forrása</w:t>
            </w:r>
          </w:p>
        </w:tc>
        <w:tc>
          <w:tcPr>
            <w:tcW w:w="6515"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lang w:eastAsia="en-US"/>
              </w:rPr>
            </w:pPr>
            <w:r>
              <w:rPr>
                <w:rFonts w:ascii="Times New Roman" w:hAnsi="Times New Roman"/>
                <w:lang w:eastAsia="en-US"/>
              </w:rPr>
              <w:t>KAV Közlekedési Alkalmassági és Vizsgaközpont, Vasúti Vizsgaközpont (KAV, 1033 Budapest, Polgár utca 8-10.)</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b/>
          <w:bCs/>
          <w:color w:val="000000"/>
          <w:u w:val="single"/>
        </w:rPr>
      </w:pPr>
      <w:r>
        <w:rPr>
          <w:rFonts w:ascii="Times New Roman" w:hAnsi="Times New Roman"/>
          <w:b/>
          <w:bCs/>
          <w:color w:val="000000"/>
          <w:u w:val="single"/>
        </w:rPr>
        <w:t>Az időszakos oktatások ellenőrzésével összefüggésben végzett adatkezelésről</w:t>
      </w:r>
    </w:p>
    <w:tbl>
      <w:tblPr>
        <w:tblStyle w:val="Rcsostblzat"/>
        <w:tblW w:w="0" w:type="auto"/>
        <w:tblLook w:val="04A0" w:firstRow="1" w:lastRow="0" w:firstColumn="1" w:lastColumn="0" w:noHBand="0" w:noVBand="1"/>
      </w:tblPr>
      <w:tblGrid>
        <w:gridCol w:w="2547"/>
        <w:gridCol w:w="6515"/>
      </w:tblGrid>
      <w:tr w:rsidR="000670AD">
        <w:tc>
          <w:tcPr>
            <w:tcW w:w="2547" w:type="dxa"/>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célja</w:t>
            </w:r>
          </w:p>
        </w:tc>
        <w:tc>
          <w:tcPr>
            <w:tcW w:w="6515" w:type="dxa"/>
            <w:vAlign w:val="center"/>
          </w:tcPr>
          <w:p w:rsidR="000670AD" w:rsidRDefault="00E016FA">
            <w:pPr>
              <w:jc w:val="both"/>
              <w:rPr>
                <w:rFonts w:ascii="Times New Roman" w:hAnsi="Times New Roman"/>
                <w:lang w:eastAsia="en-US"/>
              </w:rPr>
            </w:pPr>
            <w:r>
              <w:rPr>
                <w:rFonts w:ascii="Times New Roman" w:hAnsi="Times New Roman"/>
                <w:lang w:eastAsia="en-US"/>
              </w:rPr>
              <w:t>Az időszakos oktatások megvalósulásának lebonyolításának, dokumentálásának, módszertanának ellenőrzése.</w:t>
            </w:r>
          </w:p>
        </w:tc>
      </w:tr>
      <w:tr w:rsidR="000670AD">
        <w:tc>
          <w:tcPr>
            <w:tcW w:w="2547" w:type="dxa"/>
            <w:tcBorders>
              <w:bottom w:val="single" w:sz="4" w:space="0" w:color="auto"/>
            </w:tcBorders>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jogalapja</w:t>
            </w:r>
          </w:p>
        </w:tc>
        <w:tc>
          <w:tcPr>
            <w:tcW w:w="6515" w:type="dxa"/>
            <w:tcBorders>
              <w:bottom w:val="single" w:sz="4" w:space="0" w:color="auto"/>
            </w:tcBorders>
            <w:vAlign w:val="center"/>
          </w:tcPr>
          <w:p w:rsidR="000670AD" w:rsidRDefault="00E016FA">
            <w:pPr>
              <w:jc w:val="both"/>
              <w:rPr>
                <w:rFonts w:ascii="Times New Roman" w:hAnsi="Times New Roman"/>
                <w:lang w:eastAsia="en-US"/>
              </w:rPr>
            </w:pPr>
            <w:r>
              <w:rPr>
                <w:rFonts w:ascii="Times New Roman" w:hAnsi="Times New Roman"/>
              </w:rPr>
              <w:t>A GDPR 6. cikk (1) bekezdés e) pontja szerint az adatkezelés szükséges az Adatkezelő közérdekű feladatainak ellátásához, amelyet az Adatkezelő által előírt belső előírások határoz meg</w:t>
            </w:r>
          </w:p>
        </w:tc>
      </w:tr>
      <w:tr w:rsidR="000670AD">
        <w:tc>
          <w:tcPr>
            <w:tcW w:w="2547"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 kezelt adatok köre</w:t>
            </w:r>
          </w:p>
        </w:tc>
        <w:tc>
          <w:tcPr>
            <w:tcW w:w="6515"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lang w:eastAsia="en-US"/>
              </w:rPr>
            </w:pPr>
            <w:r>
              <w:rPr>
                <w:rFonts w:ascii="Times New Roman" w:hAnsi="Times New Roman"/>
                <w:lang w:eastAsia="en-US"/>
              </w:rPr>
              <w:t>az oktatás dátuma, helyszíne, az oktató neve, az oktatáson résztvevők létszáma, oktatás megnevezése, témája, az ellenőrzést végző neve, az ellenőrzést végző szervezeti egysége.</w:t>
            </w:r>
          </w:p>
        </w:tc>
      </w:tr>
      <w:tr w:rsidR="000670AD">
        <w:tc>
          <w:tcPr>
            <w:tcW w:w="2547"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b/>
                <w:bCs/>
                <w:i/>
                <w:lang w:eastAsia="en-US"/>
              </w:rPr>
            </w:pPr>
            <w:r>
              <w:rPr>
                <w:rFonts w:ascii="Times New Roman" w:hAnsi="Times New Roman"/>
                <w:b/>
                <w:bCs/>
                <w:i/>
                <w:lang w:eastAsia="en-US"/>
              </w:rPr>
              <w:t>Az adatkezelés időtartama</w:t>
            </w:r>
          </w:p>
        </w:tc>
        <w:tc>
          <w:tcPr>
            <w:tcW w:w="6515" w:type="dxa"/>
            <w:tcBorders>
              <w:top w:val="single" w:sz="4" w:space="0" w:color="auto"/>
              <w:left w:val="single" w:sz="4" w:space="0" w:color="auto"/>
              <w:bottom w:val="single" w:sz="4" w:space="0" w:color="auto"/>
              <w:right w:val="single" w:sz="4" w:space="0" w:color="auto"/>
            </w:tcBorders>
            <w:vAlign w:val="center"/>
          </w:tcPr>
          <w:p w:rsidR="000670AD" w:rsidRDefault="00E016FA">
            <w:pPr>
              <w:jc w:val="both"/>
              <w:rPr>
                <w:rFonts w:ascii="Times New Roman" w:hAnsi="Times New Roman"/>
                <w:lang w:eastAsia="en-US"/>
              </w:rPr>
            </w:pPr>
            <w:r>
              <w:rPr>
                <w:rFonts w:ascii="Times New Roman" w:hAnsi="Times New Roman"/>
                <w:lang w:eastAsia="en-US"/>
              </w:rPr>
              <w:t>Az ellenőrzést követő 1 év után selejtezhető.</w:t>
            </w:r>
          </w:p>
        </w:tc>
      </w:tr>
    </w:tbl>
    <w:p w:rsidR="000670AD" w:rsidRDefault="000670AD">
      <w:pPr>
        <w:spacing w:after="0" w:line="240" w:lineRule="auto"/>
        <w:jc w:val="both"/>
        <w:rPr>
          <w:rFonts w:ascii="Times New Roman" w:hAnsi="Times New Roman"/>
        </w:rPr>
      </w:pPr>
    </w:p>
    <w:p w:rsidR="000670AD" w:rsidRDefault="00E016FA">
      <w:pPr>
        <w:pStyle w:val="Listaszerbekezds"/>
        <w:numPr>
          <w:ilvl w:val="0"/>
          <w:numId w:val="1"/>
        </w:numPr>
        <w:tabs>
          <w:tab w:val="left" w:pos="0"/>
        </w:tabs>
        <w:spacing w:after="0" w:line="240" w:lineRule="auto"/>
        <w:ind w:left="0" w:firstLine="0"/>
        <w:jc w:val="both"/>
        <w:outlineLvl w:val="0"/>
        <w:rPr>
          <w:rFonts w:ascii="Times New Roman" w:eastAsia="Arial" w:hAnsi="Times New Roman"/>
          <w:b/>
          <w:bCs/>
          <w:sz w:val="24"/>
          <w:szCs w:val="24"/>
          <w:lang w:bidi="hu-HU"/>
        </w:rPr>
      </w:pPr>
      <w:r>
        <w:rPr>
          <w:rFonts w:ascii="Times New Roman" w:eastAsia="Arial" w:hAnsi="Times New Roman"/>
          <w:b/>
          <w:bCs/>
          <w:sz w:val="24"/>
          <w:szCs w:val="24"/>
          <w:lang w:bidi="hu-HU"/>
        </w:rPr>
        <w:t>Az érintettek jogai és jogérvényesítési lehetőségei</w:t>
      </w:r>
    </w:p>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b/>
          <w:bCs/>
          <w:color w:val="000000"/>
          <w:u w:val="single"/>
        </w:rPr>
      </w:pPr>
      <w:r>
        <w:rPr>
          <w:rFonts w:ascii="Times New Roman" w:hAnsi="Times New Roman"/>
          <w:b/>
          <w:bCs/>
          <w:color w:val="000000"/>
          <w:u w:val="single"/>
        </w:rPr>
        <w:t xml:space="preserve">A tájékoztatás kéréséhez való jog </w:t>
      </w:r>
    </w:p>
    <w:p w:rsidR="000670AD" w:rsidRDefault="00E016FA">
      <w:pPr>
        <w:spacing w:after="0" w:line="240" w:lineRule="auto"/>
        <w:jc w:val="both"/>
        <w:rPr>
          <w:rFonts w:ascii="Times New Roman" w:hAnsi="Times New Roman"/>
        </w:rPr>
      </w:pPr>
      <w:r>
        <w:rPr>
          <w:rFonts w:ascii="Times New Roman" w:hAnsi="Times New Roman"/>
        </w:rPr>
        <w:t>Az érintett a megadott elérhetőségeken keresztül írásban tájékoztatást kérhet az Adatkezelőtől, kérheti személyes adatainak helyesbítését, törlését, valamint az adatkezelés korlátozását.</w:t>
      </w:r>
    </w:p>
    <w:p w:rsidR="000670AD" w:rsidRDefault="00E016FA">
      <w:pPr>
        <w:spacing w:after="0" w:line="240" w:lineRule="auto"/>
        <w:jc w:val="both"/>
        <w:rPr>
          <w:rFonts w:ascii="Times New Roman" w:hAnsi="Times New Roman"/>
        </w:rPr>
      </w:pPr>
      <w:r>
        <w:rPr>
          <w:rFonts w:ascii="Times New Roman" w:hAnsi="Times New Roman"/>
        </w:rPr>
        <w:t>Kérelmére az Adatkezelő tájékoztatást ad az általa kezelt adatokról, az adatkezelés céljáról, jogalapjáról, időtartamáról, az adatkezelő nevéről, címéről (székhelyéről), az adatfeldolgozó nevéről, címéről (székhelyéről) és az adatkezeléssel összefüggő tevékenységéről, az adatvédelmi tisztviselő elérhetőségéről, továbbá arról, hogy kik és milyen célból kapják vagy kapták meg az érintett személyes adatait, illetve az érintett adatkezeléssel összefüggő jogairól, továbbá az Adatkezelő által megtett intézkedésekről. Az Adatkezelő a kérelem benyújtásától számított legrövidebb idő alatt, legfeljebb azonban 1 hónapon belül írásban, közérthető formában adja meg a tájékoztatást. Szükség esetén, figyelembe véve a kérelem összetettségét és a kérelmek számát, ez a határidő további két hónappal meghosszabbítható. Amennyiben a tájékoztatás kérése megalapozatlan vagy – különösen ismétlődő jellege miatt - túlzó, az Adatkezelő költségtérítést állapíthat meg vagy megtagadhatja a kérelem alapján történő intézkedést.</w:t>
      </w:r>
    </w:p>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b/>
          <w:bCs/>
          <w:color w:val="000000"/>
          <w:u w:val="single"/>
        </w:rPr>
      </w:pPr>
      <w:r>
        <w:rPr>
          <w:rFonts w:ascii="Times New Roman" w:hAnsi="Times New Roman"/>
          <w:b/>
          <w:bCs/>
          <w:color w:val="000000"/>
          <w:u w:val="single"/>
        </w:rPr>
        <w:t>Hozzáféréshez való jog</w:t>
      </w:r>
    </w:p>
    <w:p w:rsidR="000670AD" w:rsidRDefault="00E016FA">
      <w:pPr>
        <w:spacing w:after="0" w:line="240" w:lineRule="auto"/>
        <w:jc w:val="both"/>
        <w:rPr>
          <w:rFonts w:ascii="Times New Roman" w:hAnsi="Times New Roman"/>
        </w:rPr>
      </w:pPr>
      <w:r>
        <w:rPr>
          <w:rFonts w:ascii="Times New Roman" w:hAnsi="Times New Roman"/>
        </w:rPr>
        <w:t xml:space="preserve">A hozzáférés joga alapján érintett jogosult arra, hogy a folyamatban lévő adatkezeléssel összefüggő személyes adatokhoz és a következő információkhoz hozzáférést kapjon: az adatkezelés célja, az érintett személyes adatok kategóriái, az adatkezelés időtartama, arról, hogy kik és milyen célból kapják vagy kapták meg az érintett személyes adatait, az érintett adatkezeléssel összefüggő jogai, a felügyeleti hatósághoz címzett panasz benyújtásának joga.  Az érintett kérésére Adatkezelő az adatkezelés tárgyát képező személyes adatok másolatát –amennyiben az nem érinti hátrányosan mások jogait és szabadságait - rendelkezésére bocsátja. Az érintett által kért további másolatokért Adatkezelő költségtérítést állapíthat meg. </w:t>
      </w:r>
    </w:p>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b/>
          <w:bCs/>
          <w:color w:val="000000"/>
          <w:u w:val="single"/>
        </w:rPr>
      </w:pPr>
      <w:r>
        <w:rPr>
          <w:rFonts w:ascii="Times New Roman" w:hAnsi="Times New Roman"/>
          <w:b/>
          <w:bCs/>
          <w:color w:val="000000"/>
          <w:u w:val="single"/>
        </w:rPr>
        <w:t xml:space="preserve"> Az adatok módosításához, helyesbítéséhez és kiegészítéséhez való jog </w:t>
      </w:r>
    </w:p>
    <w:p w:rsidR="000670AD" w:rsidRDefault="00E016FA">
      <w:pPr>
        <w:spacing w:after="0" w:line="240" w:lineRule="auto"/>
        <w:jc w:val="both"/>
        <w:rPr>
          <w:rFonts w:ascii="Times New Roman" w:hAnsi="Times New Roman"/>
        </w:rPr>
      </w:pPr>
      <w:r>
        <w:rPr>
          <w:rFonts w:ascii="Times New Roman" w:hAnsi="Times New Roman"/>
        </w:rPr>
        <w:t>Az érintett az 1. pontban megadott elérhetőségen keresztül kérheti a rá vonatkozó pontatlan személyes adatainak módosítását (helyesbítését), illetve a hiányos személyes adatok kiegészítését. Adatkezelő a helyesbítésről értesíti az érintettet. Az értesítést mellőzi, ha ez az adatkezelés céljára való tekintettel az érintett jogos érdekét nem sérti.</w:t>
      </w:r>
    </w:p>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b/>
          <w:bCs/>
          <w:color w:val="000000"/>
          <w:u w:val="single"/>
        </w:rPr>
      </w:pPr>
      <w:r>
        <w:rPr>
          <w:rFonts w:ascii="Times New Roman" w:hAnsi="Times New Roman"/>
          <w:b/>
          <w:bCs/>
          <w:color w:val="000000"/>
          <w:u w:val="single"/>
        </w:rPr>
        <w:t xml:space="preserve"> Az adatok törléséhez való jog („elfeledtetéshez való jog”)</w:t>
      </w:r>
    </w:p>
    <w:p w:rsidR="000670AD" w:rsidRDefault="00E016FA">
      <w:pPr>
        <w:spacing w:after="0" w:line="240" w:lineRule="auto"/>
        <w:jc w:val="both"/>
        <w:rPr>
          <w:rFonts w:ascii="Times New Roman" w:hAnsi="Times New Roman"/>
        </w:rPr>
      </w:pPr>
      <w:r>
        <w:rPr>
          <w:rFonts w:ascii="Times New Roman" w:hAnsi="Times New Roman"/>
        </w:rPr>
        <w:lastRenderedPageBreak/>
        <w:t>Az érintett kérheti a személyes adatainak törlését, ha az adatkezelés célja megszűnt, ha az érintett visszavonja hozzájárulását, ha azon adatok kezelése jogellenes, ha az adatok tárolásának meghatározott határideje lejárt, továbbá ha azt bíróság vagy hatóság elrendelte. Adatkezelő a személyes adatok törléséről értesíti az érintettet. Az Adatkezelő a személyes adatokat nem törli, ha azok az Adatkezelőre vonatkozó jogszabályi kötelezettség teljesítéséhez, továbbá jogi igények előterjesztéséhez, érvényesítéséhez, illetve védelméhez szükségesek.</w:t>
      </w:r>
    </w:p>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b/>
          <w:bCs/>
          <w:color w:val="000000"/>
          <w:u w:val="single"/>
        </w:rPr>
      </w:pPr>
      <w:r>
        <w:rPr>
          <w:rFonts w:ascii="Times New Roman" w:hAnsi="Times New Roman"/>
          <w:b/>
          <w:bCs/>
          <w:color w:val="000000"/>
          <w:u w:val="single"/>
        </w:rPr>
        <w:t xml:space="preserve"> Az adatkezelés korlátozása </w:t>
      </w:r>
    </w:p>
    <w:p w:rsidR="000670AD" w:rsidRDefault="00E016FA">
      <w:pPr>
        <w:spacing w:after="0" w:line="240" w:lineRule="auto"/>
        <w:jc w:val="both"/>
        <w:rPr>
          <w:rFonts w:ascii="Times New Roman" w:hAnsi="Times New Roman"/>
        </w:rPr>
      </w:pPr>
      <w:r>
        <w:rPr>
          <w:rFonts w:ascii="Times New Roman" w:hAnsi="Times New Roman"/>
        </w:rPr>
        <w:t>Az érintett a fent megadott elérhetőségen keresztül, írásban kérheti, hogy az Adatkezelő korlátozza az adatkezelést amennyiben:</w:t>
      </w:r>
    </w:p>
    <w:p w:rsidR="000670AD" w:rsidRDefault="00E016FA">
      <w:pPr>
        <w:pStyle w:val="Listaszerbekezds"/>
        <w:numPr>
          <w:ilvl w:val="0"/>
          <w:numId w:val="4"/>
        </w:numPr>
        <w:spacing w:after="0" w:line="240" w:lineRule="auto"/>
        <w:jc w:val="both"/>
        <w:rPr>
          <w:rFonts w:ascii="Times New Roman" w:hAnsi="Times New Roman"/>
        </w:rPr>
      </w:pPr>
      <w:r>
        <w:rPr>
          <w:rFonts w:ascii="Times New Roman" w:hAnsi="Times New Roman"/>
        </w:rPr>
        <w:t xml:space="preserve">az érintett vitatja a személyes adatok pontosságát (ez esetben a korlátozás arra az időtartamra vonatkozik, amíg az Adatkezelő ellenőrzi az adatok helyességét); </w:t>
      </w:r>
    </w:p>
    <w:p w:rsidR="000670AD" w:rsidRDefault="00E016FA">
      <w:pPr>
        <w:pStyle w:val="Listaszerbekezds"/>
        <w:numPr>
          <w:ilvl w:val="0"/>
          <w:numId w:val="4"/>
        </w:numPr>
        <w:spacing w:after="0" w:line="240" w:lineRule="auto"/>
        <w:jc w:val="both"/>
        <w:rPr>
          <w:rFonts w:ascii="Times New Roman" w:hAnsi="Times New Roman"/>
        </w:rPr>
      </w:pPr>
      <w:r>
        <w:rPr>
          <w:rFonts w:ascii="Times New Roman" w:hAnsi="Times New Roman"/>
        </w:rPr>
        <w:t xml:space="preserve">az adatkezelés jogellenes, de az érintett ellenzi az adatok törlését és kéri azok felhasználásának korlátozását; </w:t>
      </w:r>
    </w:p>
    <w:p w:rsidR="000670AD" w:rsidRDefault="00E016FA">
      <w:pPr>
        <w:pStyle w:val="Listaszerbekezds"/>
        <w:numPr>
          <w:ilvl w:val="0"/>
          <w:numId w:val="4"/>
        </w:numPr>
        <w:spacing w:after="0" w:line="240" w:lineRule="auto"/>
        <w:jc w:val="both"/>
        <w:rPr>
          <w:rFonts w:ascii="Times New Roman" w:hAnsi="Times New Roman"/>
        </w:rPr>
      </w:pPr>
      <w:r>
        <w:rPr>
          <w:rFonts w:ascii="Times New Roman" w:hAnsi="Times New Roman"/>
        </w:rPr>
        <w:t>adatkezelés célja megszűnt, de az érintettnek szüksége van azokra jogi igények előterjesztéséhez, érvényesítéséhez, védelméhez;</w:t>
      </w:r>
    </w:p>
    <w:p w:rsidR="000670AD" w:rsidRDefault="00E016FA">
      <w:pPr>
        <w:pStyle w:val="Listaszerbekezds"/>
        <w:numPr>
          <w:ilvl w:val="0"/>
          <w:numId w:val="4"/>
        </w:numPr>
        <w:spacing w:after="0" w:line="240" w:lineRule="auto"/>
        <w:jc w:val="both"/>
        <w:rPr>
          <w:rFonts w:ascii="Times New Roman" w:hAnsi="Times New Roman"/>
        </w:rPr>
      </w:pPr>
      <w:r>
        <w:rPr>
          <w:rFonts w:ascii="Times New Roman" w:hAnsi="Times New Roman"/>
        </w:rPr>
        <w:t>az érintett tiltakozott az adatkezelés ellen; ez esetben a korlátozás arra az időtartamra vonatkozik, amíg megállapításra nem kerül, hogy az Adatkezelő jogos indokai elsőbbséget élveznek-e az érintett jogos indokaival szemben.</w:t>
      </w:r>
    </w:p>
    <w:p w:rsidR="000670AD" w:rsidRDefault="00E016FA">
      <w:pPr>
        <w:spacing w:after="0" w:line="240" w:lineRule="auto"/>
        <w:jc w:val="both"/>
        <w:rPr>
          <w:rFonts w:ascii="Times New Roman" w:hAnsi="Times New Roman"/>
        </w:rPr>
      </w:pPr>
      <w:r>
        <w:rPr>
          <w:rFonts w:ascii="Times New Roman" w:hAnsi="Times New Roman"/>
        </w:rPr>
        <w:t>A korlátozás addig tart, amíg az érintett által megjelölt indok szükségessé teszi. Ha az adatkezelés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kezeljük. Az Adatkezelő az érintett kérésére történt adatkezelés korlátozásának feloldásáról az érintettet előzetesen tájékoztatja.</w:t>
      </w:r>
    </w:p>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b/>
          <w:bCs/>
          <w:color w:val="000000"/>
          <w:u w:val="single"/>
        </w:rPr>
      </w:pPr>
      <w:r>
        <w:rPr>
          <w:rFonts w:ascii="Times New Roman" w:hAnsi="Times New Roman"/>
          <w:b/>
          <w:bCs/>
          <w:color w:val="000000"/>
          <w:u w:val="single"/>
        </w:rPr>
        <w:t xml:space="preserve">Tiltakozáshoz való jog </w:t>
      </w:r>
    </w:p>
    <w:p w:rsidR="000670AD" w:rsidRDefault="00E016FA">
      <w:pPr>
        <w:spacing w:after="0" w:line="240" w:lineRule="auto"/>
        <w:jc w:val="both"/>
        <w:rPr>
          <w:rFonts w:ascii="Times New Roman" w:hAnsi="Times New Roman"/>
        </w:rPr>
      </w:pPr>
      <w:r>
        <w:rPr>
          <w:rFonts w:ascii="Times New Roman" w:hAnsi="Times New Roman"/>
        </w:rPr>
        <w:t>Az érintett jogosult arra, hogy a saját helyzetével kapcsolatos okokból bármikor tiltakozzon személyes adatainak a GDPR 6. cikk (1) bekezdésének e) pontján alapuló kezelése ellen. Ebben az esetben az Adatkezelő a személyes adatokat nem kezeli tovább, kivéve, ha az adatkezelést olyan kényszerítő erejű jogos okok indokolják, amelyek elsőbbséget élveznek az érintett érdekeivel, jogaival és szabadságaival szemben, vagy amelyek jogi igények előterjesztéséhez, érvényesítéséhez vagy védelméhez kapcsolódnak. Amennyiben az érintett a jelen adatkezelési tájékoztatóban foglalt adatkezeléssel szemben tiltakozik, úgy az Adatkezelő minden esetben egyedileg vizsgálja meg a kérelem teljesíthetőségét.</w:t>
      </w:r>
    </w:p>
    <w:p w:rsidR="000670AD" w:rsidRDefault="000670AD">
      <w:pPr>
        <w:spacing w:after="0" w:line="240" w:lineRule="auto"/>
        <w:jc w:val="both"/>
        <w:rPr>
          <w:rFonts w:ascii="Times New Roman" w:hAnsi="Times New Roman"/>
        </w:rPr>
      </w:pPr>
    </w:p>
    <w:p w:rsidR="000670AD" w:rsidRDefault="00E016FA">
      <w:pPr>
        <w:pStyle w:val="Listaszerbekezds"/>
        <w:numPr>
          <w:ilvl w:val="1"/>
          <w:numId w:val="1"/>
        </w:numPr>
        <w:tabs>
          <w:tab w:val="left" w:pos="0"/>
        </w:tabs>
        <w:spacing w:after="0" w:line="240" w:lineRule="auto"/>
        <w:ind w:left="0" w:firstLine="0"/>
        <w:jc w:val="both"/>
        <w:outlineLvl w:val="0"/>
        <w:rPr>
          <w:rFonts w:ascii="Times New Roman" w:hAnsi="Times New Roman"/>
          <w:b/>
          <w:bCs/>
          <w:color w:val="000000"/>
          <w:u w:val="single"/>
        </w:rPr>
      </w:pPr>
      <w:r>
        <w:rPr>
          <w:rFonts w:ascii="Times New Roman" w:hAnsi="Times New Roman"/>
          <w:b/>
          <w:bCs/>
          <w:color w:val="000000"/>
          <w:u w:val="single"/>
        </w:rPr>
        <w:t>Panasz és Jogorvoslati lehetőségek</w:t>
      </w:r>
    </w:p>
    <w:p w:rsidR="000670AD" w:rsidRDefault="00E016FA">
      <w:pPr>
        <w:spacing w:after="0" w:line="240" w:lineRule="auto"/>
        <w:jc w:val="both"/>
        <w:rPr>
          <w:rFonts w:ascii="Times New Roman" w:hAnsi="Times New Roman"/>
        </w:rPr>
      </w:pPr>
      <w:r>
        <w:rPr>
          <w:rFonts w:ascii="Times New Roman" w:hAnsi="Times New Roman"/>
        </w:rPr>
        <w:t xml:space="preserve">Ha az érintett a személyes adatai kezelésével kapcsolatban észrevételt, kifogást, vagy panaszt szeretne tenni, akkor a MÁV Pályaműködtetési Zrt. adatvédelmi tisztviselőjéhez fordulhat az </w:t>
      </w:r>
      <w:hyperlink r:id="rId11">
        <w:r>
          <w:rPr>
            <w:rFonts w:ascii="Times New Roman" w:hAnsi="Times New Roman"/>
          </w:rPr>
          <w:t>adatvedelem.palya@mavcsoport.hu</w:t>
        </w:r>
      </w:hyperlink>
      <w:r>
        <w:rPr>
          <w:rFonts w:ascii="Times New Roman" w:hAnsi="Times New Roman"/>
        </w:rPr>
        <w:t xml:space="preserve"> elérhetőségen. Jogainak megsértése esetén vagy amennyiben az Adatkezelő döntésével nem ért egyet, panasszal a Nemzeti Adatvédelmi és Információszabadság Hatóságnál élhet </w:t>
      </w:r>
      <w:hyperlink r:id="rId12">
        <w:r>
          <w:rPr>
            <w:rFonts w:ascii="Times New Roman" w:hAnsi="Times New Roman"/>
          </w:rPr>
          <w:t>https://naih.hu/</w:t>
        </w:r>
      </w:hyperlink>
      <w:r>
        <w:rPr>
          <w:rFonts w:ascii="Times New Roman" w:hAnsi="Times New Roman"/>
        </w:rPr>
        <w:t xml:space="preserve"> oldalon található elérhetőségek egyikén. Jogainak megsértése esetén, vagy amennyiben az Adatkezelő döntésével nem ért egyet, az érintett az Adatkezelővel szemben közvetlenül is fordulhat jogorvoslatért az Adatkezelő székhelye szerinti vagy az érintett lakóhelye illetve tartózkodási helye szerinti bírósághoz. A bíróság az ügyben soron kívül jár el.</w:t>
      </w:r>
    </w:p>
    <w:p w:rsidR="000670AD" w:rsidRDefault="000670AD">
      <w:pPr>
        <w:spacing w:after="0" w:line="240" w:lineRule="auto"/>
        <w:jc w:val="both"/>
        <w:rPr>
          <w:rFonts w:ascii="Times New Roman" w:hAnsi="Times New Roman"/>
        </w:rPr>
      </w:pPr>
    </w:p>
    <w:p w:rsidR="000670AD" w:rsidRDefault="00E016FA">
      <w:pPr>
        <w:pStyle w:val="Listaszerbekezds"/>
        <w:numPr>
          <w:ilvl w:val="0"/>
          <w:numId w:val="1"/>
        </w:numPr>
        <w:tabs>
          <w:tab w:val="left" w:pos="0"/>
        </w:tabs>
        <w:spacing w:after="0" w:line="240" w:lineRule="auto"/>
        <w:ind w:left="0" w:firstLine="0"/>
        <w:jc w:val="both"/>
        <w:outlineLvl w:val="0"/>
        <w:rPr>
          <w:rFonts w:ascii="Times New Roman" w:eastAsia="Arial" w:hAnsi="Times New Roman"/>
          <w:b/>
          <w:bCs/>
          <w:sz w:val="24"/>
          <w:szCs w:val="24"/>
          <w:lang w:bidi="hu-HU"/>
        </w:rPr>
      </w:pPr>
      <w:r>
        <w:rPr>
          <w:rFonts w:ascii="Times New Roman" w:eastAsia="Arial" w:hAnsi="Times New Roman"/>
          <w:b/>
          <w:bCs/>
          <w:sz w:val="24"/>
          <w:szCs w:val="24"/>
          <w:lang w:bidi="hu-HU"/>
        </w:rPr>
        <w:t>Releváns jogszabályok és rövidítésük</w:t>
      </w:r>
    </w:p>
    <w:p w:rsidR="000670AD" w:rsidRDefault="00E016FA">
      <w:pPr>
        <w:pStyle w:val="Listaszerbekezds"/>
        <w:numPr>
          <w:ilvl w:val="0"/>
          <w:numId w:val="5"/>
        </w:numPr>
        <w:spacing w:after="0" w:line="240" w:lineRule="auto"/>
        <w:jc w:val="both"/>
        <w:rPr>
          <w:rFonts w:ascii="Times New Roman" w:hAnsi="Times New Roman"/>
        </w:rPr>
      </w:pPr>
      <w:r>
        <w:rPr>
          <w:rFonts w:ascii="Times New Roman" w:hAnsi="Times New Roman"/>
        </w:rPr>
        <w:t>az Európai Parlament és a Tanács (EU) 2016/679 rendelete a természetes személyeknek a személyes adatok kezelése tekintetében történő védelméről és az ilyen adatok szabad áramlásáról, valamint a 95/46/EK irányelv hatályon kívül helyezéséről (általános adatvédelmi rendelet vagy GDPR);</w:t>
      </w:r>
    </w:p>
    <w:p w:rsidR="000670AD" w:rsidRDefault="00E016FA">
      <w:pPr>
        <w:pStyle w:val="Listaszerbekezds"/>
        <w:numPr>
          <w:ilvl w:val="0"/>
          <w:numId w:val="5"/>
        </w:numPr>
        <w:spacing w:after="0" w:line="240" w:lineRule="auto"/>
        <w:jc w:val="both"/>
        <w:rPr>
          <w:rFonts w:ascii="Times New Roman" w:hAnsi="Times New Roman"/>
        </w:rPr>
      </w:pPr>
      <w:r>
        <w:rPr>
          <w:rFonts w:ascii="Times New Roman" w:hAnsi="Times New Roman"/>
        </w:rPr>
        <w:t>az információs önrendelkezési jogról és információszabadságról szóló 2011. évi CXII. törvény (Infotv.);</w:t>
      </w:r>
    </w:p>
    <w:p w:rsidR="000670AD" w:rsidRDefault="00E016FA">
      <w:pPr>
        <w:pStyle w:val="Listaszerbekezds"/>
        <w:numPr>
          <w:ilvl w:val="0"/>
          <w:numId w:val="5"/>
        </w:numPr>
        <w:spacing w:after="0" w:line="240" w:lineRule="auto"/>
        <w:jc w:val="both"/>
        <w:rPr>
          <w:rFonts w:ascii="Times New Roman" w:hAnsi="Times New Roman"/>
        </w:rPr>
      </w:pPr>
      <w:r>
        <w:rPr>
          <w:rFonts w:ascii="Times New Roman" w:hAnsi="Times New Roman"/>
        </w:rPr>
        <w:t>a munka törvénykönyvéről szóló 2012. évi I. törvény (Mt.);</w:t>
      </w:r>
    </w:p>
    <w:p w:rsidR="000670AD" w:rsidRDefault="00E016FA">
      <w:pPr>
        <w:pStyle w:val="Listaszerbekezds"/>
        <w:numPr>
          <w:ilvl w:val="0"/>
          <w:numId w:val="5"/>
        </w:numPr>
        <w:spacing w:after="0" w:line="240" w:lineRule="auto"/>
        <w:jc w:val="both"/>
        <w:rPr>
          <w:rFonts w:ascii="Times New Roman" w:hAnsi="Times New Roman"/>
        </w:rPr>
      </w:pPr>
      <w:r>
        <w:rPr>
          <w:rFonts w:ascii="Times New Roman" w:hAnsi="Times New Roman"/>
        </w:rPr>
        <w:t>a munkavédelemről szóló 1993. évi XCIII törvény (Munkavédelmi tv.);</w:t>
      </w:r>
    </w:p>
    <w:p w:rsidR="000670AD" w:rsidRDefault="00E016FA">
      <w:pPr>
        <w:pStyle w:val="Listaszerbekezds"/>
        <w:numPr>
          <w:ilvl w:val="0"/>
          <w:numId w:val="5"/>
        </w:numPr>
        <w:spacing w:after="0" w:line="240" w:lineRule="auto"/>
        <w:jc w:val="both"/>
        <w:rPr>
          <w:rFonts w:ascii="Times New Roman" w:hAnsi="Times New Roman"/>
        </w:rPr>
      </w:pPr>
      <w:r>
        <w:rPr>
          <w:rFonts w:ascii="Times New Roman" w:hAnsi="Times New Roman"/>
        </w:rPr>
        <w:t>a tűz elleni védekezésről, a műszaki mentésről és a tűzoltóságról szóló 1996. évi XXXI. törvény (Tűzvédelmi tv.);</w:t>
      </w:r>
    </w:p>
    <w:p w:rsidR="000670AD" w:rsidRDefault="00E016FA">
      <w:pPr>
        <w:pStyle w:val="Listaszerbekezds"/>
        <w:numPr>
          <w:ilvl w:val="0"/>
          <w:numId w:val="5"/>
        </w:numPr>
        <w:spacing w:after="0" w:line="240" w:lineRule="auto"/>
        <w:jc w:val="both"/>
        <w:rPr>
          <w:rFonts w:ascii="Times New Roman" w:hAnsi="Times New Roman"/>
        </w:rPr>
      </w:pPr>
      <w:r>
        <w:rPr>
          <w:rFonts w:ascii="Times New Roman" w:hAnsi="Times New Roman"/>
        </w:rPr>
        <w:lastRenderedPageBreak/>
        <w:t>a vasúti közlekedésről 2005. évi. CLXXXIII. törvény (Vasúti tv.);</w:t>
      </w:r>
    </w:p>
    <w:p w:rsidR="000670AD" w:rsidRDefault="00E016FA">
      <w:pPr>
        <w:pStyle w:val="Listaszerbekezds"/>
        <w:numPr>
          <w:ilvl w:val="0"/>
          <w:numId w:val="5"/>
        </w:numPr>
        <w:spacing w:after="0" w:line="240" w:lineRule="auto"/>
        <w:jc w:val="both"/>
        <w:rPr>
          <w:rFonts w:ascii="Times New Roman" w:hAnsi="Times New Roman"/>
        </w:rPr>
      </w:pPr>
      <w:r>
        <w:rPr>
          <w:rFonts w:ascii="Times New Roman" w:hAnsi="Times New Roman"/>
        </w:rPr>
        <w:t>a vasúti közlekedés biztonságával összefüggő munkakört betöltő munkavállalók szakmai képzésének és vizsgáztatásának, a vasúti vizsgaközpont és képzőszervezetek működésének, a képzési engedély kiadásának, továbbá a vasúti járművezetői gyakorlat szabályairól szóló 19/2011. (V.10.) NFM rendelete (NFM rendelet);</w:t>
      </w:r>
    </w:p>
    <w:p w:rsidR="000670AD" w:rsidRDefault="00E016FA">
      <w:pPr>
        <w:pStyle w:val="Listaszerbekezds"/>
        <w:numPr>
          <w:ilvl w:val="0"/>
          <w:numId w:val="5"/>
        </w:numPr>
        <w:spacing w:after="0" w:line="240" w:lineRule="auto"/>
        <w:jc w:val="both"/>
        <w:rPr>
          <w:rFonts w:ascii="Times New Roman" w:hAnsi="Times New Roman"/>
        </w:rPr>
      </w:pPr>
      <w:r>
        <w:rPr>
          <w:rFonts w:ascii="Times New Roman" w:hAnsi="Times New Roman"/>
        </w:rPr>
        <w:t>a tűzvédelmi szakvizsgára kötelezett foglalkozási ágakról, munkakörökről, a tűzvédelmi szakvizsgával összefüggő oktatásszervezésről és a tűzvédelmi szakvizsga részletes szabályairól szóló 45/2011. (XII. 7.) BM rendelete a tűzvédelmi szakvizsgára kötelezett foglalkozási ágakról, munkakörökről, a tűzvédelmi szakvizsgával összefüggő oktatásszervezésről és a tűzvédelmi szakvizsga részletes szabályairól (BM Rendelet).</w:t>
      </w:r>
    </w:p>
    <w:p w:rsidR="000670AD" w:rsidRDefault="000670AD">
      <w:pPr>
        <w:pStyle w:val="Listaszerbekezds"/>
        <w:tabs>
          <w:tab w:val="left" w:pos="426"/>
        </w:tabs>
        <w:spacing w:after="0" w:line="240" w:lineRule="auto"/>
        <w:ind w:left="0"/>
        <w:jc w:val="both"/>
        <w:outlineLvl w:val="0"/>
        <w:rPr>
          <w:rFonts w:ascii="Times New Roman" w:hAnsi="Times New Roman"/>
        </w:rPr>
      </w:pPr>
    </w:p>
    <w:p w:rsidR="000670AD" w:rsidRDefault="00E016FA">
      <w:pPr>
        <w:spacing w:after="0" w:line="240" w:lineRule="auto"/>
        <w:jc w:val="both"/>
        <w:rPr>
          <w:rFonts w:ascii="Times New Roman" w:hAnsi="Times New Roman"/>
        </w:rPr>
      </w:pPr>
      <w:r>
        <w:rPr>
          <w:rFonts w:ascii="Times New Roman" w:hAnsi="Times New Roman"/>
        </w:rPr>
        <w:t>Kiadás dátuma: 2026. február 15.</w:t>
      </w:r>
    </w:p>
    <w:p w:rsidR="000670AD" w:rsidRDefault="000670AD">
      <w:pPr>
        <w:pStyle w:val="Listaszerbekezds"/>
        <w:tabs>
          <w:tab w:val="left" w:pos="426"/>
        </w:tabs>
        <w:spacing w:after="0" w:line="240" w:lineRule="auto"/>
        <w:ind w:left="0"/>
        <w:jc w:val="both"/>
        <w:outlineLvl w:val="0"/>
        <w:rPr>
          <w:rFonts w:ascii="Times New Roman" w:hAnsi="Times New Roman"/>
        </w:rPr>
      </w:pPr>
    </w:p>
    <w:p w:rsidR="000670AD" w:rsidRDefault="00E016FA">
      <w:pPr>
        <w:spacing w:after="0" w:line="240" w:lineRule="auto"/>
        <w:jc w:val="center"/>
        <w:rPr>
          <w:rFonts w:ascii="Times New Roman" w:hAnsi="Times New Roman"/>
          <w:b/>
          <w:bCs/>
        </w:rPr>
      </w:pPr>
      <w:r>
        <w:rPr>
          <w:rFonts w:ascii="Times New Roman" w:hAnsi="Times New Roman"/>
          <w:b/>
          <w:bCs/>
        </w:rPr>
        <w:t>MÁV Pályaműködtetési Zrt.</w:t>
      </w:r>
    </w:p>
    <w:p w:rsidR="000670AD" w:rsidRDefault="00E016FA">
      <w:pPr>
        <w:spacing w:after="0" w:line="240" w:lineRule="auto"/>
        <w:jc w:val="center"/>
        <w:rPr>
          <w:rFonts w:ascii="Times New Roman" w:hAnsi="Times New Roman"/>
        </w:rPr>
      </w:pPr>
      <w:r>
        <w:rPr>
          <w:rFonts w:ascii="Times New Roman" w:hAnsi="Times New Roman"/>
          <w:b/>
          <w:bCs/>
        </w:rPr>
        <w:t>Adatkezelő</w:t>
      </w:r>
    </w:p>
    <w:sectPr w:rsidR="000670AD">
      <w:headerReference w:type="default" r:id="rId13"/>
      <w:footerReference w:type="default" r:id="rId14"/>
      <w:pgSz w:w="11906" w:h="16838"/>
      <w:pgMar w:top="709" w:right="1417" w:bottom="851" w:left="1417" w:header="567"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E41" w:rsidRDefault="007E1E41">
      <w:pPr>
        <w:spacing w:after="0" w:line="240" w:lineRule="auto"/>
      </w:pPr>
      <w:r>
        <w:separator/>
      </w:r>
    </w:p>
  </w:endnote>
  <w:endnote w:type="continuationSeparator" w:id="0">
    <w:p w:rsidR="007E1E41" w:rsidRDefault="007E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szCs w:val="20"/>
      </w:rPr>
      <w:id w:val="861713297"/>
      <w:docPartObj>
        <w:docPartGallery w:val="Page Numbers (Bottom of Page)"/>
        <w:docPartUnique/>
      </w:docPartObj>
    </w:sdtPr>
    <w:sdtEndPr/>
    <w:sdtContent>
      <w:p w:rsidR="000670AD" w:rsidRDefault="00874627">
        <w:pPr>
          <w:pStyle w:val="llb"/>
          <w:tabs>
            <w:tab w:val="left" w:pos="284"/>
          </w:tabs>
          <w:rPr>
            <w:rFonts w:ascii="Times New Roman" w:hAnsi="Times New Roman"/>
            <w:sz w:val="20"/>
            <w:szCs w:val="20"/>
          </w:rPr>
        </w:pPr>
        <w:r>
          <w:rPr>
            <w:rFonts w:ascii="Times New Roman" w:hAnsi="Times New Roman"/>
            <w:sz w:val="20"/>
            <w:szCs w:val="20"/>
          </w:rPr>
          <w:t>Hatályos: 2026.08.12-től</w:t>
        </w:r>
        <w:r w:rsidR="00E016FA">
          <w:rPr>
            <w:rFonts w:ascii="Times New Roman" w:hAnsi="Times New Roman"/>
            <w:sz w:val="20"/>
            <w:szCs w:val="20"/>
          </w:rPr>
          <w:tab/>
          <w:t xml:space="preserve">– </w:t>
        </w:r>
        <w:r w:rsidR="00E016FA">
          <w:rPr>
            <w:rFonts w:ascii="Times New Roman" w:hAnsi="Times New Roman"/>
            <w:sz w:val="20"/>
            <w:szCs w:val="20"/>
          </w:rPr>
          <w:fldChar w:fldCharType="begin"/>
        </w:r>
        <w:r w:rsidR="00E016FA">
          <w:rPr>
            <w:rFonts w:ascii="Times New Roman" w:hAnsi="Times New Roman"/>
            <w:sz w:val="20"/>
            <w:szCs w:val="20"/>
          </w:rPr>
          <w:instrText>PAGE \* MERGEFORMAT</w:instrText>
        </w:r>
        <w:r w:rsidR="00E016FA">
          <w:rPr>
            <w:rFonts w:ascii="Times New Roman" w:hAnsi="Times New Roman"/>
            <w:sz w:val="20"/>
            <w:szCs w:val="20"/>
          </w:rPr>
          <w:fldChar w:fldCharType="separate"/>
        </w:r>
        <w:r>
          <w:rPr>
            <w:rFonts w:ascii="Times New Roman" w:hAnsi="Times New Roman"/>
            <w:noProof/>
            <w:sz w:val="20"/>
            <w:szCs w:val="20"/>
          </w:rPr>
          <w:t>2</w:t>
        </w:r>
        <w:r w:rsidR="00E016FA">
          <w:rPr>
            <w:rFonts w:ascii="Times New Roman" w:hAnsi="Times New Roman"/>
            <w:sz w:val="20"/>
            <w:szCs w:val="20"/>
          </w:rPr>
          <w:fldChar w:fldCharType="end"/>
        </w:r>
        <w:r w:rsidR="00E016FA">
          <w:rPr>
            <w:rFonts w:ascii="Times New Roman" w:hAnsi="Times New Roman"/>
            <w:sz w:val="20"/>
            <w:szCs w:val="20"/>
          </w:rPr>
          <w:t xml:space="preserve"> –</w:t>
        </w:r>
      </w:p>
    </w:sdtContent>
  </w:sdt>
  <w:p w:rsidR="000670AD" w:rsidRDefault="000670A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E41" w:rsidRDefault="007E1E41">
      <w:pPr>
        <w:spacing w:after="0" w:line="240" w:lineRule="auto"/>
      </w:pPr>
      <w:r>
        <w:separator/>
      </w:r>
    </w:p>
  </w:footnote>
  <w:footnote w:type="continuationSeparator" w:id="0">
    <w:p w:rsidR="007E1E41" w:rsidRDefault="007E1E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0AD" w:rsidRDefault="00E016FA">
    <w:pPr>
      <w:tabs>
        <w:tab w:val="right" w:pos="9072"/>
      </w:tabs>
      <w:spacing w:after="0" w:line="240" w:lineRule="auto"/>
      <w:ind w:left="720"/>
      <w:jc w:val="right"/>
      <w:rPr>
        <w:rFonts w:ascii="Times New Roman" w:eastAsia="Times New Roman" w:hAnsi="Times New Roman"/>
        <w:sz w:val="18"/>
        <w:szCs w:val="18"/>
      </w:rPr>
    </w:pPr>
    <w:r>
      <w:rPr>
        <w:rFonts w:ascii="Times New Roman" w:eastAsia="Times New Roman" w:hAnsi="Times New Roman"/>
        <w:sz w:val="18"/>
        <w:szCs w:val="18"/>
      </w:rPr>
      <w:t>8F. sz. függelék a MÁV Pályaműködtetési Zrt. O.1 Oktatási Utasítás</w:t>
    </w:r>
  </w:p>
  <w:p w:rsidR="000670AD" w:rsidRDefault="00E016FA">
    <w:pPr>
      <w:tabs>
        <w:tab w:val="right" w:pos="9072"/>
      </w:tabs>
      <w:spacing w:after="0" w:line="240" w:lineRule="auto"/>
      <w:ind w:left="720"/>
      <w:jc w:val="right"/>
      <w:rPr>
        <w:rFonts w:ascii="Times New Roman" w:eastAsia="Times New Roman" w:hAnsi="Times New Roman"/>
        <w:sz w:val="18"/>
        <w:szCs w:val="18"/>
      </w:rPr>
    </w:pPr>
    <w:r>
      <w:rPr>
        <w:rFonts w:ascii="Times New Roman" w:eastAsia="Times New Roman" w:hAnsi="Times New Roman"/>
        <w:sz w:val="18"/>
        <w:szCs w:val="18"/>
      </w:rPr>
      <w:t xml:space="preserve"> </w:t>
    </w:r>
    <w:r w:rsidRPr="00E016FA">
      <w:rPr>
        <w:rFonts w:ascii="Times New Roman" w:eastAsia="Times New Roman" w:hAnsi="Times New Roman"/>
        <w:sz w:val="18"/>
        <w:szCs w:val="18"/>
      </w:rPr>
      <w:t>40/2026. (VIII.11.) PMVIG utasítás</w:t>
    </w:r>
    <w:r>
      <w:rPr>
        <w:rFonts w:ascii="Times New Roman" w:eastAsia="Times New Roman" w:hAnsi="Times New Roman"/>
        <w:sz w:val="18"/>
        <w:szCs w:val="18"/>
      </w:rPr>
      <w:t>hoz</w:t>
    </w:r>
  </w:p>
  <w:p w:rsidR="000670AD" w:rsidRDefault="000670AD">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4484"/>
    <w:multiLevelType w:val="hybridMultilevel"/>
    <w:tmpl w:val="724C40E0"/>
    <w:lvl w:ilvl="0" w:tplc="040E0001">
      <w:start w:val="1"/>
      <w:numFmt w:val="bullet"/>
      <w:lvlText w:val=""/>
      <w:lvlJc w:val="left"/>
      <w:pPr>
        <w:ind w:left="753" w:hanging="360"/>
      </w:pPr>
      <w:rPr>
        <w:rFonts w:ascii="Symbol" w:hAnsi="Symbol" w:hint="default"/>
      </w:rPr>
    </w:lvl>
    <w:lvl w:ilvl="1" w:tplc="040E0003" w:tentative="1">
      <w:start w:val="1"/>
      <w:numFmt w:val="bullet"/>
      <w:lvlText w:val="o"/>
      <w:lvlJc w:val="left"/>
      <w:pPr>
        <w:ind w:left="1473" w:hanging="360"/>
      </w:pPr>
      <w:rPr>
        <w:rFonts w:ascii="Courier New" w:hAnsi="Courier New" w:cs="Courier New" w:hint="default"/>
      </w:rPr>
    </w:lvl>
    <w:lvl w:ilvl="2" w:tplc="040E0005" w:tentative="1">
      <w:start w:val="1"/>
      <w:numFmt w:val="bullet"/>
      <w:lvlText w:val=""/>
      <w:lvlJc w:val="left"/>
      <w:pPr>
        <w:ind w:left="2193" w:hanging="360"/>
      </w:pPr>
      <w:rPr>
        <w:rFonts w:ascii="Wingdings" w:hAnsi="Wingdings" w:hint="default"/>
      </w:rPr>
    </w:lvl>
    <w:lvl w:ilvl="3" w:tplc="040E0001" w:tentative="1">
      <w:start w:val="1"/>
      <w:numFmt w:val="bullet"/>
      <w:lvlText w:val=""/>
      <w:lvlJc w:val="left"/>
      <w:pPr>
        <w:ind w:left="2913" w:hanging="360"/>
      </w:pPr>
      <w:rPr>
        <w:rFonts w:ascii="Symbol" w:hAnsi="Symbol" w:hint="default"/>
      </w:rPr>
    </w:lvl>
    <w:lvl w:ilvl="4" w:tplc="040E0003" w:tentative="1">
      <w:start w:val="1"/>
      <w:numFmt w:val="bullet"/>
      <w:lvlText w:val="o"/>
      <w:lvlJc w:val="left"/>
      <w:pPr>
        <w:ind w:left="3633" w:hanging="360"/>
      </w:pPr>
      <w:rPr>
        <w:rFonts w:ascii="Courier New" w:hAnsi="Courier New" w:cs="Courier New" w:hint="default"/>
      </w:rPr>
    </w:lvl>
    <w:lvl w:ilvl="5" w:tplc="040E0005" w:tentative="1">
      <w:start w:val="1"/>
      <w:numFmt w:val="bullet"/>
      <w:lvlText w:val=""/>
      <w:lvlJc w:val="left"/>
      <w:pPr>
        <w:ind w:left="4353" w:hanging="360"/>
      </w:pPr>
      <w:rPr>
        <w:rFonts w:ascii="Wingdings" w:hAnsi="Wingdings" w:hint="default"/>
      </w:rPr>
    </w:lvl>
    <w:lvl w:ilvl="6" w:tplc="040E0001" w:tentative="1">
      <w:start w:val="1"/>
      <w:numFmt w:val="bullet"/>
      <w:lvlText w:val=""/>
      <w:lvlJc w:val="left"/>
      <w:pPr>
        <w:ind w:left="5073" w:hanging="360"/>
      </w:pPr>
      <w:rPr>
        <w:rFonts w:ascii="Symbol" w:hAnsi="Symbol" w:hint="default"/>
      </w:rPr>
    </w:lvl>
    <w:lvl w:ilvl="7" w:tplc="040E0003" w:tentative="1">
      <w:start w:val="1"/>
      <w:numFmt w:val="bullet"/>
      <w:lvlText w:val="o"/>
      <w:lvlJc w:val="left"/>
      <w:pPr>
        <w:ind w:left="5793" w:hanging="360"/>
      </w:pPr>
      <w:rPr>
        <w:rFonts w:ascii="Courier New" w:hAnsi="Courier New" w:cs="Courier New" w:hint="default"/>
      </w:rPr>
    </w:lvl>
    <w:lvl w:ilvl="8" w:tplc="040E0005" w:tentative="1">
      <w:start w:val="1"/>
      <w:numFmt w:val="bullet"/>
      <w:lvlText w:val=""/>
      <w:lvlJc w:val="left"/>
      <w:pPr>
        <w:ind w:left="6513" w:hanging="360"/>
      </w:pPr>
      <w:rPr>
        <w:rFonts w:ascii="Wingdings" w:hAnsi="Wingdings" w:hint="default"/>
      </w:rPr>
    </w:lvl>
  </w:abstractNum>
  <w:abstractNum w:abstractNumId="1" w15:restartNumberingAfterBreak="0">
    <w:nsid w:val="168C2FFA"/>
    <w:multiLevelType w:val="hybridMultilevel"/>
    <w:tmpl w:val="7C66F09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229D1792"/>
    <w:multiLevelType w:val="hybridMultilevel"/>
    <w:tmpl w:val="C6EE3E08"/>
    <w:lvl w:ilvl="0" w:tplc="965A9A84">
      <w:start w:val="202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DE4429D"/>
    <w:multiLevelType w:val="multilevel"/>
    <w:tmpl w:val="D9925B42"/>
    <w:lvl w:ilvl="0">
      <w:start w:val="1"/>
      <w:numFmt w:val="decimal"/>
      <w:lvlText w:val="%1."/>
      <w:lvlJc w:val="left"/>
      <w:pPr>
        <w:ind w:left="4755" w:hanging="360"/>
      </w:pPr>
      <w:rPr>
        <w:b/>
        <w:bCs/>
        <w:u w:val="none"/>
      </w:rPr>
    </w:lvl>
    <w:lvl w:ilvl="1">
      <w:start w:val="1"/>
      <w:numFmt w:val="decimal"/>
      <w:isLgl/>
      <w:lvlText w:val="%1.%2."/>
      <w:lvlJc w:val="left"/>
      <w:pPr>
        <w:ind w:left="644" w:hanging="360"/>
      </w:pPr>
      <w:rPr>
        <w:b/>
        <w:bCs/>
        <w:i/>
      </w:rPr>
    </w:lvl>
    <w:lvl w:ilvl="2">
      <w:start w:val="1"/>
      <w:numFmt w:val="decimal"/>
      <w:isLgl/>
      <w:lvlText w:val="%1.%2.%3."/>
      <w:lvlJc w:val="left"/>
      <w:pPr>
        <w:ind w:left="1080" w:hanging="720"/>
      </w:pPr>
      <w:rPr>
        <w:b/>
        <w:bCs/>
        <w:i/>
      </w:rPr>
    </w:lvl>
    <w:lvl w:ilvl="3">
      <w:start w:val="1"/>
      <w:numFmt w:val="decimal"/>
      <w:isLgl/>
      <w:lvlText w:val="%1.%2.%3.%4."/>
      <w:lvlJc w:val="left"/>
      <w:pPr>
        <w:ind w:left="1080" w:hanging="720"/>
      </w:pPr>
      <w:rPr>
        <w:b w:val="0"/>
        <w:bCs w:val="0"/>
        <w:i/>
      </w:rPr>
    </w:lvl>
    <w:lvl w:ilvl="4">
      <w:start w:val="1"/>
      <w:numFmt w:val="decimal"/>
      <w:isLgl/>
      <w:lvlText w:val="%1.%2.%3.%4.%5."/>
      <w:lvlJc w:val="left"/>
      <w:pPr>
        <w:ind w:left="1440" w:hanging="1080"/>
      </w:pPr>
      <w:rPr>
        <w:b w:val="0"/>
        <w:bCs w:val="0"/>
        <w:i/>
      </w:rPr>
    </w:lvl>
    <w:lvl w:ilvl="5">
      <w:start w:val="1"/>
      <w:numFmt w:val="decimal"/>
      <w:isLgl/>
      <w:lvlText w:val="%1.%2.%3.%4.%5.%6."/>
      <w:lvlJc w:val="left"/>
      <w:pPr>
        <w:ind w:left="1440" w:hanging="1080"/>
      </w:pPr>
      <w:rPr>
        <w:b w:val="0"/>
        <w:bCs w:val="0"/>
        <w:i/>
      </w:rPr>
    </w:lvl>
    <w:lvl w:ilvl="6">
      <w:start w:val="1"/>
      <w:numFmt w:val="decimal"/>
      <w:isLgl/>
      <w:lvlText w:val="%1.%2.%3.%4.%5.%6.%7."/>
      <w:lvlJc w:val="left"/>
      <w:pPr>
        <w:ind w:left="1440" w:hanging="1080"/>
      </w:pPr>
      <w:rPr>
        <w:b w:val="0"/>
        <w:bCs w:val="0"/>
        <w:i/>
      </w:rPr>
    </w:lvl>
    <w:lvl w:ilvl="7">
      <w:start w:val="1"/>
      <w:numFmt w:val="decimal"/>
      <w:isLgl/>
      <w:lvlText w:val="%1.%2.%3.%4.%5.%6.%7.%8."/>
      <w:lvlJc w:val="left"/>
      <w:pPr>
        <w:ind w:left="1800" w:hanging="1440"/>
      </w:pPr>
      <w:rPr>
        <w:b w:val="0"/>
        <w:bCs w:val="0"/>
        <w:i/>
      </w:rPr>
    </w:lvl>
    <w:lvl w:ilvl="8">
      <w:start w:val="1"/>
      <w:numFmt w:val="decimal"/>
      <w:isLgl/>
      <w:lvlText w:val="%1.%2.%3.%4.%5.%6.%7.%8.%9."/>
      <w:lvlJc w:val="left"/>
      <w:pPr>
        <w:ind w:left="1800" w:hanging="1440"/>
      </w:pPr>
      <w:rPr>
        <w:b w:val="0"/>
        <w:bCs w:val="0"/>
        <w:i/>
      </w:rPr>
    </w:lvl>
  </w:abstractNum>
  <w:abstractNum w:abstractNumId="4" w15:restartNumberingAfterBreak="0">
    <w:nsid w:val="7A66792A"/>
    <w:multiLevelType w:val="hybridMultilevel"/>
    <w:tmpl w:val="009A4CE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637"/>
    <w:rsid w:val="00007E54"/>
    <w:rsid w:val="00010C7D"/>
    <w:rsid w:val="000179C6"/>
    <w:rsid w:val="0002206F"/>
    <w:rsid w:val="00022403"/>
    <w:rsid w:val="000239AA"/>
    <w:rsid w:val="00026228"/>
    <w:rsid w:val="000312EE"/>
    <w:rsid w:val="00031ECB"/>
    <w:rsid w:val="00033486"/>
    <w:rsid w:val="0003578E"/>
    <w:rsid w:val="00037544"/>
    <w:rsid w:val="00043DF1"/>
    <w:rsid w:val="00053498"/>
    <w:rsid w:val="000624D6"/>
    <w:rsid w:val="000670AD"/>
    <w:rsid w:val="00081D75"/>
    <w:rsid w:val="00083108"/>
    <w:rsid w:val="00084D17"/>
    <w:rsid w:val="000A4623"/>
    <w:rsid w:val="000A697D"/>
    <w:rsid w:val="000B7FB0"/>
    <w:rsid w:val="00107DF5"/>
    <w:rsid w:val="0011401D"/>
    <w:rsid w:val="00120477"/>
    <w:rsid w:val="0012643B"/>
    <w:rsid w:val="00136622"/>
    <w:rsid w:val="00136F68"/>
    <w:rsid w:val="00137C2B"/>
    <w:rsid w:val="0014104F"/>
    <w:rsid w:val="00151D6C"/>
    <w:rsid w:val="00153041"/>
    <w:rsid w:val="00154B4E"/>
    <w:rsid w:val="00175269"/>
    <w:rsid w:val="001A1F57"/>
    <w:rsid w:val="001A5F58"/>
    <w:rsid w:val="001B6443"/>
    <w:rsid w:val="001C60B7"/>
    <w:rsid w:val="001F2176"/>
    <w:rsid w:val="001F4106"/>
    <w:rsid w:val="001F55A3"/>
    <w:rsid w:val="00207654"/>
    <w:rsid w:val="00213DB7"/>
    <w:rsid w:val="002172BD"/>
    <w:rsid w:val="00231AFE"/>
    <w:rsid w:val="00255329"/>
    <w:rsid w:val="00264F74"/>
    <w:rsid w:val="0027422B"/>
    <w:rsid w:val="0028360C"/>
    <w:rsid w:val="00293BD5"/>
    <w:rsid w:val="002A5EB8"/>
    <w:rsid w:val="002C2C4E"/>
    <w:rsid w:val="002D2673"/>
    <w:rsid w:val="002D33CE"/>
    <w:rsid w:val="002D723C"/>
    <w:rsid w:val="002E2A83"/>
    <w:rsid w:val="002E4E2B"/>
    <w:rsid w:val="002E7F44"/>
    <w:rsid w:val="00301323"/>
    <w:rsid w:val="003039FC"/>
    <w:rsid w:val="00305191"/>
    <w:rsid w:val="003255E6"/>
    <w:rsid w:val="0032749C"/>
    <w:rsid w:val="003320A2"/>
    <w:rsid w:val="003325C9"/>
    <w:rsid w:val="00356F65"/>
    <w:rsid w:val="00366198"/>
    <w:rsid w:val="00367651"/>
    <w:rsid w:val="00373647"/>
    <w:rsid w:val="00377629"/>
    <w:rsid w:val="00377CBA"/>
    <w:rsid w:val="00390E97"/>
    <w:rsid w:val="00395F85"/>
    <w:rsid w:val="003A7ACD"/>
    <w:rsid w:val="003B5459"/>
    <w:rsid w:val="003C43B4"/>
    <w:rsid w:val="003D1151"/>
    <w:rsid w:val="003E2191"/>
    <w:rsid w:val="003E5432"/>
    <w:rsid w:val="003F0B27"/>
    <w:rsid w:val="003F5653"/>
    <w:rsid w:val="0041095A"/>
    <w:rsid w:val="00414488"/>
    <w:rsid w:val="004172AC"/>
    <w:rsid w:val="0042141C"/>
    <w:rsid w:val="00427546"/>
    <w:rsid w:val="00427C29"/>
    <w:rsid w:val="004607FA"/>
    <w:rsid w:val="004A7EDD"/>
    <w:rsid w:val="004B7043"/>
    <w:rsid w:val="004F0349"/>
    <w:rsid w:val="004F5695"/>
    <w:rsid w:val="0050350B"/>
    <w:rsid w:val="0051295F"/>
    <w:rsid w:val="00525AE5"/>
    <w:rsid w:val="00535BE0"/>
    <w:rsid w:val="005404A0"/>
    <w:rsid w:val="00540582"/>
    <w:rsid w:val="0054159F"/>
    <w:rsid w:val="00541C1A"/>
    <w:rsid w:val="00546394"/>
    <w:rsid w:val="0056155A"/>
    <w:rsid w:val="0057023E"/>
    <w:rsid w:val="00570478"/>
    <w:rsid w:val="00573014"/>
    <w:rsid w:val="00574BA3"/>
    <w:rsid w:val="005767E3"/>
    <w:rsid w:val="005775B3"/>
    <w:rsid w:val="00583BDD"/>
    <w:rsid w:val="00584981"/>
    <w:rsid w:val="005A1209"/>
    <w:rsid w:val="005A23D0"/>
    <w:rsid w:val="005B3715"/>
    <w:rsid w:val="005C3774"/>
    <w:rsid w:val="005C457B"/>
    <w:rsid w:val="005C609C"/>
    <w:rsid w:val="005D2FDE"/>
    <w:rsid w:val="005D3E04"/>
    <w:rsid w:val="005E1720"/>
    <w:rsid w:val="005E5E07"/>
    <w:rsid w:val="00602647"/>
    <w:rsid w:val="00613B9A"/>
    <w:rsid w:val="00621239"/>
    <w:rsid w:val="00630F2B"/>
    <w:rsid w:val="0064496E"/>
    <w:rsid w:val="00655876"/>
    <w:rsid w:val="00656801"/>
    <w:rsid w:val="00656E03"/>
    <w:rsid w:val="006574D6"/>
    <w:rsid w:val="006667E9"/>
    <w:rsid w:val="00671A47"/>
    <w:rsid w:val="0068002F"/>
    <w:rsid w:val="00687822"/>
    <w:rsid w:val="00690D5B"/>
    <w:rsid w:val="006A0627"/>
    <w:rsid w:val="006A4647"/>
    <w:rsid w:val="006A4CE6"/>
    <w:rsid w:val="006B733D"/>
    <w:rsid w:val="006C0BB6"/>
    <w:rsid w:val="006C5C89"/>
    <w:rsid w:val="006D0CAE"/>
    <w:rsid w:val="006D2328"/>
    <w:rsid w:val="006D2B6A"/>
    <w:rsid w:val="006D621A"/>
    <w:rsid w:val="006E3556"/>
    <w:rsid w:val="006F67EC"/>
    <w:rsid w:val="00710213"/>
    <w:rsid w:val="0071449E"/>
    <w:rsid w:val="00726235"/>
    <w:rsid w:val="00743CD9"/>
    <w:rsid w:val="00755726"/>
    <w:rsid w:val="00755810"/>
    <w:rsid w:val="00760637"/>
    <w:rsid w:val="007725DF"/>
    <w:rsid w:val="0078465E"/>
    <w:rsid w:val="00785E2E"/>
    <w:rsid w:val="0079195E"/>
    <w:rsid w:val="00794A15"/>
    <w:rsid w:val="007A6A08"/>
    <w:rsid w:val="007D32CB"/>
    <w:rsid w:val="007E1AE6"/>
    <w:rsid w:val="007E1E41"/>
    <w:rsid w:val="007E687D"/>
    <w:rsid w:val="007F50BD"/>
    <w:rsid w:val="00810C3C"/>
    <w:rsid w:val="00833FFB"/>
    <w:rsid w:val="00834029"/>
    <w:rsid w:val="008476DA"/>
    <w:rsid w:val="00856F30"/>
    <w:rsid w:val="0087122E"/>
    <w:rsid w:val="00874627"/>
    <w:rsid w:val="0087799D"/>
    <w:rsid w:val="008A372D"/>
    <w:rsid w:val="008B0F43"/>
    <w:rsid w:val="008C6592"/>
    <w:rsid w:val="008E758A"/>
    <w:rsid w:val="008F0055"/>
    <w:rsid w:val="009005A4"/>
    <w:rsid w:val="00903E4F"/>
    <w:rsid w:val="0091487C"/>
    <w:rsid w:val="00924876"/>
    <w:rsid w:val="0093320B"/>
    <w:rsid w:val="00945857"/>
    <w:rsid w:val="009526A8"/>
    <w:rsid w:val="00964641"/>
    <w:rsid w:val="00971054"/>
    <w:rsid w:val="00972B68"/>
    <w:rsid w:val="00973671"/>
    <w:rsid w:val="00982A09"/>
    <w:rsid w:val="009924DA"/>
    <w:rsid w:val="0099584C"/>
    <w:rsid w:val="00996343"/>
    <w:rsid w:val="009A4A17"/>
    <w:rsid w:val="009A677C"/>
    <w:rsid w:val="009B0D7A"/>
    <w:rsid w:val="009B0F3C"/>
    <w:rsid w:val="009D1927"/>
    <w:rsid w:val="009D278A"/>
    <w:rsid w:val="009D5EE2"/>
    <w:rsid w:val="009E46F5"/>
    <w:rsid w:val="009E4E2F"/>
    <w:rsid w:val="009F2EC4"/>
    <w:rsid w:val="00A23C40"/>
    <w:rsid w:val="00A862A5"/>
    <w:rsid w:val="00A87839"/>
    <w:rsid w:val="00A91C97"/>
    <w:rsid w:val="00AB358D"/>
    <w:rsid w:val="00AB397F"/>
    <w:rsid w:val="00AB77E0"/>
    <w:rsid w:val="00AC3474"/>
    <w:rsid w:val="00AE07E7"/>
    <w:rsid w:val="00AF2BCB"/>
    <w:rsid w:val="00AF76B4"/>
    <w:rsid w:val="00B007C6"/>
    <w:rsid w:val="00B01E94"/>
    <w:rsid w:val="00B21D15"/>
    <w:rsid w:val="00B22D6C"/>
    <w:rsid w:val="00B33860"/>
    <w:rsid w:val="00B34B4D"/>
    <w:rsid w:val="00B352ED"/>
    <w:rsid w:val="00B3645E"/>
    <w:rsid w:val="00B37B93"/>
    <w:rsid w:val="00B4434F"/>
    <w:rsid w:val="00B541B3"/>
    <w:rsid w:val="00B63A0D"/>
    <w:rsid w:val="00B83E73"/>
    <w:rsid w:val="00B843AC"/>
    <w:rsid w:val="00B95726"/>
    <w:rsid w:val="00BD63F3"/>
    <w:rsid w:val="00BE28DB"/>
    <w:rsid w:val="00BE3637"/>
    <w:rsid w:val="00BE3E4D"/>
    <w:rsid w:val="00BE40A0"/>
    <w:rsid w:val="00BE44CA"/>
    <w:rsid w:val="00BE555F"/>
    <w:rsid w:val="00BE664B"/>
    <w:rsid w:val="00BF38EE"/>
    <w:rsid w:val="00C0176D"/>
    <w:rsid w:val="00C060A2"/>
    <w:rsid w:val="00C14369"/>
    <w:rsid w:val="00C17950"/>
    <w:rsid w:val="00C34A5E"/>
    <w:rsid w:val="00C66519"/>
    <w:rsid w:val="00C70B48"/>
    <w:rsid w:val="00C81F7C"/>
    <w:rsid w:val="00C9404E"/>
    <w:rsid w:val="00C957C4"/>
    <w:rsid w:val="00CA0450"/>
    <w:rsid w:val="00CB163F"/>
    <w:rsid w:val="00CD69F5"/>
    <w:rsid w:val="00CE775F"/>
    <w:rsid w:val="00D16E3C"/>
    <w:rsid w:val="00D206E7"/>
    <w:rsid w:val="00D24C41"/>
    <w:rsid w:val="00D24CA5"/>
    <w:rsid w:val="00D6466C"/>
    <w:rsid w:val="00D75D18"/>
    <w:rsid w:val="00D76577"/>
    <w:rsid w:val="00DA111D"/>
    <w:rsid w:val="00DA1CDC"/>
    <w:rsid w:val="00DA5BDF"/>
    <w:rsid w:val="00DB490D"/>
    <w:rsid w:val="00DD5076"/>
    <w:rsid w:val="00DE1D1C"/>
    <w:rsid w:val="00DE5892"/>
    <w:rsid w:val="00DF1099"/>
    <w:rsid w:val="00E016FA"/>
    <w:rsid w:val="00E14772"/>
    <w:rsid w:val="00E36FA8"/>
    <w:rsid w:val="00E40427"/>
    <w:rsid w:val="00E5456E"/>
    <w:rsid w:val="00E54E97"/>
    <w:rsid w:val="00E70F21"/>
    <w:rsid w:val="00EA10D3"/>
    <w:rsid w:val="00EB3E05"/>
    <w:rsid w:val="00EC0E76"/>
    <w:rsid w:val="00ED37A9"/>
    <w:rsid w:val="00ED3A95"/>
    <w:rsid w:val="00ED7F8D"/>
    <w:rsid w:val="00EE624F"/>
    <w:rsid w:val="00EF373F"/>
    <w:rsid w:val="00EF68B4"/>
    <w:rsid w:val="00F0501A"/>
    <w:rsid w:val="00F120F6"/>
    <w:rsid w:val="00F243FC"/>
    <w:rsid w:val="00F24D92"/>
    <w:rsid w:val="00F26A02"/>
    <w:rsid w:val="00F30C72"/>
    <w:rsid w:val="00F3626B"/>
    <w:rsid w:val="00F55165"/>
    <w:rsid w:val="00F608B2"/>
    <w:rsid w:val="00F66F1D"/>
    <w:rsid w:val="00F709CE"/>
    <w:rsid w:val="00F70CBD"/>
    <w:rsid w:val="00F8723E"/>
    <w:rsid w:val="00F87507"/>
    <w:rsid w:val="00FA1E86"/>
    <w:rsid w:val="00FA2C84"/>
    <w:rsid w:val="00FB0E94"/>
    <w:rsid w:val="00FB25FC"/>
    <w:rsid w:val="00FB3726"/>
    <w:rsid w:val="00FB47E8"/>
    <w:rsid w:val="00FC6E4F"/>
    <w:rsid w:val="00FD42E4"/>
    <w:rsid w:val="00FE346E"/>
    <w:rsid w:val="00FF2A7F"/>
    <w:rsid w:val="00FF7E4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2A9F8"/>
  <w15:docId w15:val="{7838949B-EAD9-4C1F-BE3A-695D2AF82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u-HU" w:eastAsia="hu-H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uiPriority w:val="9"/>
    <w:qFormat/>
    <w:pPr>
      <w:keepNext/>
      <w:keepLines/>
      <w:spacing w:before="240" w:after="0"/>
      <w:outlineLvl w:val="0"/>
    </w:pPr>
    <w:rPr>
      <w:rFonts w:ascii="Calibri Light" w:eastAsia="DengXian Light" w:hAnsi="Calibri Light"/>
      <w:color w:val="2E75B5"/>
      <w:sz w:val="32"/>
      <w:szCs w:val="32"/>
    </w:rPr>
  </w:style>
  <w:style w:type="paragraph" w:styleId="Cmsor2">
    <w:name w:val="heading 2"/>
    <w:basedOn w:val="Norml"/>
    <w:next w:val="Norml"/>
    <w:link w:val="Cmsor2Char"/>
    <w:uiPriority w:val="9"/>
    <w:semiHidden/>
    <w:unhideWhenUsed/>
    <w:qFormat/>
    <w:pPr>
      <w:keepNext/>
      <w:keepLines/>
      <w:spacing w:before="40" w:after="0"/>
      <w:outlineLvl w:val="1"/>
    </w:pPr>
    <w:rPr>
      <w:rFonts w:ascii="Calibri Light" w:eastAsia="DengXian Light" w:hAnsi="Calibri Light"/>
      <w:color w:val="2E75B5"/>
      <w:sz w:val="26"/>
      <w:szCs w:val="26"/>
    </w:rPr>
  </w:style>
  <w:style w:type="paragraph" w:styleId="Cmsor3">
    <w:name w:val="heading 3"/>
    <w:basedOn w:val="Norml"/>
    <w:link w:val="Cmsor3Char"/>
    <w:uiPriority w:val="9"/>
    <w:semiHidden/>
    <w:unhideWhenUsed/>
    <w:qFormat/>
    <w:pPr>
      <w:keepNext/>
      <w:keepLines/>
      <w:spacing w:before="40" w:after="0"/>
      <w:outlineLvl w:val="2"/>
    </w:pPr>
    <w:rPr>
      <w:rFonts w:ascii="Calibri Light" w:eastAsia="DengXian Light" w:hAnsi="Calibri Light"/>
      <w:color w:val="1F4E79"/>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Welt L,Bullet_1"/>
    <w:basedOn w:val="Norml"/>
    <w:uiPriority w:val="34"/>
    <w:qFormat/>
    <w:pPr>
      <w:ind w:left="720"/>
      <w:contextualSpacing/>
    </w:pPr>
  </w:style>
  <w:style w:type="table" w:styleId="Rcsostblzat">
    <w:name w:val="Table Grid"/>
    <w:basedOn w:val="Normltblzat"/>
    <w:uiPriority w:val="39"/>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unhideWhenUsed/>
    <w:pPr>
      <w:spacing w:line="240" w:lineRule="auto"/>
    </w:pPr>
    <w:rPr>
      <w:sz w:val="20"/>
      <w:szCs w:val="20"/>
    </w:rPr>
  </w:style>
  <w:style w:type="character" w:customStyle="1" w:styleId="JegyzetszvegChar">
    <w:name w:val="Jegyzetszöveg Char"/>
    <w:basedOn w:val="Bekezdsalapbettpusa"/>
    <w:link w:val="Jegyzetszveg"/>
    <w:uiPriority w:val="99"/>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Pr>
      <w:b/>
      <w:bCs/>
    </w:rPr>
  </w:style>
  <w:style w:type="character" w:customStyle="1" w:styleId="MegjegyzstrgyaChar">
    <w:name w:val="Megjegyzés tárgya Char"/>
    <w:basedOn w:val="JegyzetszvegChar"/>
    <w:link w:val="Megjegyzstrgya"/>
    <w:uiPriority w:val="99"/>
    <w:semiHidden/>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Pr>
      <w:rFonts w:ascii="Tahoma" w:eastAsia="Calibri" w:hAnsi="Tahoma" w:cs="Tahoma"/>
      <w:sz w:val="16"/>
      <w:szCs w:val="16"/>
    </w:rPr>
  </w:style>
  <w:style w:type="paragraph" w:styleId="lfej">
    <w:name w:val="header"/>
    <w:basedOn w:val="Norml"/>
    <w:link w:val="lfejChar"/>
    <w:uiPriority w:val="99"/>
    <w:unhideWhenUsed/>
    <w:pPr>
      <w:tabs>
        <w:tab w:val="center" w:pos="4536"/>
        <w:tab w:val="right" w:pos="9072"/>
      </w:tabs>
      <w:spacing w:after="0" w:line="240" w:lineRule="auto"/>
    </w:pPr>
  </w:style>
  <w:style w:type="character" w:customStyle="1" w:styleId="lfejChar">
    <w:name w:val="Élőfej Char"/>
    <w:basedOn w:val="Bekezdsalapbettpusa"/>
    <w:link w:val="lfej"/>
    <w:uiPriority w:val="99"/>
    <w:rPr>
      <w:rFonts w:ascii="Calibri" w:eastAsia="Calibri" w:hAnsi="Calibri" w:cs="Times New Roman"/>
    </w:rPr>
  </w:style>
  <w:style w:type="paragraph" w:styleId="llb">
    <w:name w:val="footer"/>
    <w:basedOn w:val="Norml"/>
    <w:link w:val="llbChar"/>
    <w:uiPriority w:val="99"/>
    <w:unhideWhenUsed/>
    <w:pPr>
      <w:tabs>
        <w:tab w:val="center" w:pos="4536"/>
        <w:tab w:val="right" w:pos="9072"/>
      </w:tabs>
      <w:spacing w:after="0" w:line="240" w:lineRule="auto"/>
    </w:pPr>
  </w:style>
  <w:style w:type="character" w:customStyle="1" w:styleId="llbChar">
    <w:name w:val="Élőláb Char"/>
    <w:basedOn w:val="Bekezdsalapbettpusa"/>
    <w:link w:val="llb"/>
    <w:uiPriority w:val="99"/>
    <w:rPr>
      <w:rFonts w:ascii="Calibri" w:eastAsia="Calibri" w:hAnsi="Calibri" w:cs="Times New Roman"/>
    </w:rPr>
  </w:style>
  <w:style w:type="character" w:styleId="Hiperhivatkozs">
    <w:name w:val="Hyperlink"/>
    <w:basedOn w:val="Bekezdsalapbettpusa"/>
    <w:uiPriority w:val="99"/>
    <w:unhideWhenUsed/>
    <w:rPr>
      <w:color w:val="0563C1"/>
      <w:u w:val="single"/>
    </w:rPr>
  </w:style>
  <w:style w:type="character" w:styleId="Lbjegyzet-hivatkozs">
    <w:name w:val="footnote reference"/>
    <w:semiHidden/>
    <w:unhideWhenUsed/>
    <w:rPr>
      <w:vertAlign w:val="superscript"/>
    </w:rPr>
  </w:style>
  <w:style w:type="character" w:styleId="Vgjegyzet-hivatkozs">
    <w:name w:val="endnote reference"/>
    <w:uiPriority w:val="99"/>
    <w:semiHidden/>
    <w:unhideWhenUsed/>
    <w:rPr>
      <w:vertAlign w:val="superscript"/>
    </w:rPr>
  </w:style>
  <w:style w:type="character" w:customStyle="1" w:styleId="Cmsor3Char">
    <w:name w:val="Címsor 3 Char"/>
    <w:basedOn w:val="Bekezdsalapbettpusa"/>
    <w:link w:val="Cmsor3"/>
    <w:uiPriority w:val="9"/>
    <w:semiHidden/>
    <w:rPr>
      <w:rFonts w:ascii="Calibri Light" w:eastAsia="DengXian Light" w:hAnsi="Calibri Light"/>
      <w:color w:val="1F4E79"/>
      <w:sz w:val="24"/>
      <w:szCs w:val="24"/>
    </w:rPr>
  </w:style>
  <w:style w:type="paragraph" w:styleId="Lbjegyzetszveg">
    <w:name w:val="footnote text"/>
    <w:basedOn w:val="Norml"/>
    <w:link w:val="LbjegyzetszvegChar"/>
    <w:semiHidden/>
    <w:pPr>
      <w:spacing w:after="0" w:line="240" w:lineRule="auto"/>
    </w:pPr>
    <w:rPr>
      <w:rFonts w:ascii="Times New Roman" w:eastAsia="Times New Roman" w:hAnsi="Times New Roman"/>
      <w:sz w:val="20"/>
      <w:szCs w:val="20"/>
    </w:rPr>
  </w:style>
  <w:style w:type="character" w:customStyle="1" w:styleId="LbjegyzetszvegChar">
    <w:name w:val="Lábjegyzetszöveg Char"/>
    <w:basedOn w:val="Bekezdsalapbettpusa"/>
    <w:link w:val="Lbjegyzetszveg"/>
    <w:semiHidden/>
    <w:rPr>
      <w:rFonts w:ascii="Times New Roman" w:eastAsia="Times New Roman" w:hAnsi="Times New Roman"/>
      <w:sz w:val="20"/>
      <w:szCs w:val="20"/>
    </w:rPr>
  </w:style>
  <w:style w:type="character" w:customStyle="1" w:styleId="Cmsor1Char">
    <w:name w:val="Címsor 1 Char"/>
    <w:basedOn w:val="Bekezdsalapbettpusa"/>
    <w:link w:val="Cmsor1"/>
    <w:uiPriority w:val="9"/>
    <w:rPr>
      <w:rFonts w:ascii="Calibri Light" w:eastAsia="DengXian Light" w:hAnsi="Calibri Light"/>
      <w:color w:val="2E75B5"/>
      <w:sz w:val="32"/>
      <w:szCs w:val="32"/>
    </w:rPr>
  </w:style>
  <w:style w:type="paragraph" w:styleId="NormlWeb">
    <w:name w:val="Normal (Web)"/>
    <w:basedOn w:val="Norml"/>
    <w:uiPriority w:val="99"/>
    <w:semiHidden/>
    <w:unhideWhenUsed/>
    <w:rPr>
      <w:rFonts w:ascii="Times New Roman" w:hAnsi="Times New Roman"/>
      <w:sz w:val="24"/>
      <w:szCs w:val="24"/>
    </w:rPr>
  </w:style>
  <w:style w:type="character" w:customStyle="1" w:styleId="Cmsor2Char">
    <w:name w:val="Címsor 2 Char"/>
    <w:basedOn w:val="Bekezdsalapbettpusa"/>
    <w:link w:val="Cmsor2"/>
    <w:uiPriority w:val="9"/>
    <w:semiHidden/>
    <w:rPr>
      <w:rFonts w:ascii="Calibri Light" w:eastAsia="DengXian Light" w:hAnsi="Calibri Light"/>
      <w:color w:val="2E75B5"/>
      <w:sz w:val="26"/>
      <w:szCs w:val="26"/>
    </w:rPr>
  </w:style>
  <w:style w:type="paragraph" w:styleId="Vltozat">
    <w:name w:val="Revisio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2773">
      <w:bodyDiv w:val="1"/>
      <w:marLeft w:val="0"/>
      <w:marRight w:val="0"/>
      <w:marTop w:val="0"/>
      <w:marBottom w:val="0"/>
      <w:divBdr>
        <w:top w:val="none" w:sz="0" w:space="0" w:color="auto"/>
        <w:left w:val="none" w:sz="0" w:space="0" w:color="auto"/>
        <w:bottom w:val="none" w:sz="0" w:space="0" w:color="auto"/>
        <w:right w:val="none" w:sz="0" w:space="0" w:color="auto"/>
      </w:divBdr>
      <w:divsChild>
        <w:div w:id="351956906">
          <w:marLeft w:val="0"/>
          <w:marRight w:val="0"/>
          <w:marTop w:val="0"/>
          <w:marBottom w:val="0"/>
          <w:divBdr>
            <w:top w:val="none" w:sz="0" w:space="0" w:color="auto"/>
            <w:left w:val="none" w:sz="0" w:space="0" w:color="auto"/>
            <w:bottom w:val="none" w:sz="0" w:space="0" w:color="auto"/>
            <w:right w:val="none" w:sz="0" w:space="0" w:color="auto"/>
          </w:divBdr>
          <w:divsChild>
            <w:div w:id="1936283818">
              <w:marLeft w:val="0"/>
              <w:marRight w:val="0"/>
              <w:marTop w:val="0"/>
              <w:marBottom w:val="0"/>
              <w:divBdr>
                <w:top w:val="none" w:sz="0" w:space="0" w:color="auto"/>
                <w:left w:val="none" w:sz="0" w:space="0" w:color="auto"/>
                <w:bottom w:val="none" w:sz="0" w:space="0" w:color="auto"/>
                <w:right w:val="none" w:sz="0" w:space="0" w:color="auto"/>
              </w:divBdr>
              <w:divsChild>
                <w:div w:id="11664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91209">
      <w:bodyDiv w:val="1"/>
      <w:marLeft w:val="0"/>
      <w:marRight w:val="0"/>
      <w:marTop w:val="0"/>
      <w:marBottom w:val="0"/>
      <w:divBdr>
        <w:top w:val="none" w:sz="0" w:space="0" w:color="auto"/>
        <w:left w:val="none" w:sz="0" w:space="0" w:color="auto"/>
        <w:bottom w:val="none" w:sz="0" w:space="0" w:color="auto"/>
        <w:right w:val="none" w:sz="0" w:space="0" w:color="auto"/>
      </w:divBdr>
    </w:div>
    <w:div w:id="169375194">
      <w:bodyDiv w:val="1"/>
      <w:marLeft w:val="0"/>
      <w:marRight w:val="0"/>
      <w:marTop w:val="0"/>
      <w:marBottom w:val="0"/>
      <w:divBdr>
        <w:top w:val="none" w:sz="0" w:space="0" w:color="auto"/>
        <w:left w:val="none" w:sz="0" w:space="0" w:color="auto"/>
        <w:bottom w:val="none" w:sz="0" w:space="0" w:color="auto"/>
        <w:right w:val="none" w:sz="0" w:space="0" w:color="auto"/>
      </w:divBdr>
    </w:div>
    <w:div w:id="751850925">
      <w:bodyDiv w:val="1"/>
      <w:marLeft w:val="0"/>
      <w:marRight w:val="0"/>
      <w:marTop w:val="0"/>
      <w:marBottom w:val="0"/>
      <w:divBdr>
        <w:top w:val="none" w:sz="0" w:space="0" w:color="auto"/>
        <w:left w:val="none" w:sz="0" w:space="0" w:color="auto"/>
        <w:bottom w:val="none" w:sz="0" w:space="0" w:color="auto"/>
        <w:right w:val="none" w:sz="0" w:space="0" w:color="auto"/>
      </w:divBdr>
    </w:div>
    <w:div w:id="825822472">
      <w:bodyDiv w:val="1"/>
      <w:marLeft w:val="0"/>
      <w:marRight w:val="0"/>
      <w:marTop w:val="0"/>
      <w:marBottom w:val="0"/>
      <w:divBdr>
        <w:top w:val="none" w:sz="0" w:space="0" w:color="auto"/>
        <w:left w:val="none" w:sz="0" w:space="0" w:color="auto"/>
        <w:bottom w:val="none" w:sz="0" w:space="0" w:color="auto"/>
        <w:right w:val="none" w:sz="0" w:space="0" w:color="auto"/>
      </w:divBdr>
    </w:div>
    <w:div w:id="859857720">
      <w:bodyDiv w:val="1"/>
      <w:marLeft w:val="0"/>
      <w:marRight w:val="0"/>
      <w:marTop w:val="0"/>
      <w:marBottom w:val="0"/>
      <w:divBdr>
        <w:top w:val="none" w:sz="0" w:space="0" w:color="auto"/>
        <w:left w:val="none" w:sz="0" w:space="0" w:color="auto"/>
        <w:bottom w:val="none" w:sz="0" w:space="0" w:color="auto"/>
        <w:right w:val="none" w:sz="0" w:space="0" w:color="auto"/>
      </w:divBdr>
    </w:div>
    <w:div w:id="873158894">
      <w:bodyDiv w:val="1"/>
      <w:marLeft w:val="0"/>
      <w:marRight w:val="0"/>
      <w:marTop w:val="0"/>
      <w:marBottom w:val="0"/>
      <w:divBdr>
        <w:top w:val="none" w:sz="0" w:space="0" w:color="auto"/>
        <w:left w:val="none" w:sz="0" w:space="0" w:color="auto"/>
        <w:bottom w:val="none" w:sz="0" w:space="0" w:color="auto"/>
        <w:right w:val="none" w:sz="0" w:space="0" w:color="auto"/>
      </w:divBdr>
    </w:div>
    <w:div w:id="1297561931">
      <w:bodyDiv w:val="1"/>
      <w:marLeft w:val="0"/>
      <w:marRight w:val="0"/>
      <w:marTop w:val="0"/>
      <w:marBottom w:val="0"/>
      <w:divBdr>
        <w:top w:val="none" w:sz="0" w:space="0" w:color="auto"/>
        <w:left w:val="none" w:sz="0" w:space="0" w:color="auto"/>
        <w:bottom w:val="none" w:sz="0" w:space="0" w:color="auto"/>
        <w:right w:val="none" w:sz="0" w:space="0" w:color="auto"/>
      </w:divBdr>
    </w:div>
    <w:div w:id="1474717721">
      <w:bodyDiv w:val="1"/>
      <w:marLeft w:val="0"/>
      <w:marRight w:val="0"/>
      <w:marTop w:val="0"/>
      <w:marBottom w:val="0"/>
      <w:divBdr>
        <w:top w:val="none" w:sz="0" w:space="0" w:color="auto"/>
        <w:left w:val="none" w:sz="0" w:space="0" w:color="auto"/>
        <w:bottom w:val="none" w:sz="0" w:space="0" w:color="auto"/>
        <w:right w:val="none" w:sz="0" w:space="0" w:color="auto"/>
      </w:divBdr>
    </w:div>
    <w:div w:id="187152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aih.h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atvedelem.palya@mavcsoport.h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elléklet" ma:contentTypeID="0x010100183D5359AC8C2A4D86D1FD000B5655570026F1F38289CF0745A2751BA1939C1213" ma:contentTypeVersion="8" ma:contentTypeDescription="" ma:contentTypeScope="" ma:versionID="7c86208168bad1843bf31091bd9033b4">
  <xsd:schema xmlns:xsd="http://www.w3.org/2001/XMLSchema" xmlns:xs="http://www.w3.org/2001/XMLSchema" xmlns:p="http://schemas.microsoft.com/office/2006/metadata/properties" xmlns:ns2="c707ada3-505a-4a23-a013-c499e5790ab3" targetNamespace="http://schemas.microsoft.com/office/2006/metadata/properties" ma:root="true" ma:fieldsID="dd34c9fec9c5af97d32e32e24c622858" ns2:_="">
    <xsd:import namespace="c707ada3-505a-4a23-a013-c499e5790ab3"/>
    <xsd:element name="properties">
      <xsd:complexType>
        <xsd:sequence>
          <xsd:element name="documentManagement">
            <xsd:complexType>
              <xsd:all>
                <xsd:element ref="ns2:Hatalyos" minOccurs="0"/>
                <xsd:element ref="ns2:Szakterul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7ada3-505a-4a23-a013-c499e5790ab3" elementFormDefault="qualified">
    <xsd:import namespace="http://schemas.microsoft.com/office/2006/documentManagement/types"/>
    <xsd:import namespace="http://schemas.microsoft.com/office/infopath/2007/PartnerControls"/>
    <xsd:element name="Hatalyos" ma:index="8" nillable="true" ma:displayName="Hatályos" ma:default="0" ma:indexed="true" ma:internalName="Hatalyos">
      <xsd:simpleType>
        <xsd:restriction base="dms:Boolean"/>
      </xsd:simpleType>
    </xsd:element>
    <xsd:element name="Szakterulet" ma:index="9" nillable="true" ma:displayName="Szakterület" ma:list="{f40e4c01-824e-4ef7-8737-5aab98e96354}" ma:internalName="Szakterulet" ma:showField="Title" ma:web="c707ada3-505a-4a23-a013-c499e5790ab3">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Megnevezé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atalyos xmlns="c707ada3-505a-4a23-a013-c499e5790ab3">true</Hatalyos>
    <Szakterulet xmlns="c707ada3-505a-4a23-a013-c499e5790ab3">13</Szakterule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004B9-19E0-4118-B1A4-57B369535AAB}">
  <ds:schemaRefs>
    <ds:schemaRef ds:uri="http://schemas.microsoft.com/sharepoint/v3/contenttype/forms"/>
  </ds:schemaRefs>
</ds:datastoreItem>
</file>

<file path=customXml/itemProps2.xml><?xml version="1.0" encoding="utf-8"?>
<ds:datastoreItem xmlns:ds="http://schemas.openxmlformats.org/officeDocument/2006/customXml" ds:itemID="{4BD3E180-B411-48A9-AAB2-D57C6BD53FC1}"/>
</file>

<file path=customXml/itemProps3.xml><?xml version="1.0" encoding="utf-8"?>
<ds:datastoreItem xmlns:ds="http://schemas.openxmlformats.org/officeDocument/2006/customXml" ds:itemID="{39BA134E-0354-46B9-9581-FFADEB44B17B}">
  <ds:schemaRefs>
    <ds:schemaRef ds:uri="http://schemas.microsoft.com/office/2006/metadata/properties"/>
    <ds:schemaRef ds:uri="http://schemas.microsoft.com/office/infopath/2007/PartnerControls"/>
    <ds:schemaRef ds:uri="c707ada3-505a-4a23-a013-c499e5790ab3"/>
  </ds:schemaRefs>
</ds:datastoreItem>
</file>

<file path=customXml/itemProps4.xml><?xml version="1.0" encoding="utf-8"?>
<ds:datastoreItem xmlns:ds="http://schemas.openxmlformats.org/officeDocument/2006/customXml" ds:itemID="{C78EBDD9-8B1E-43C3-A08D-247F24588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4556</Words>
  <Characters>31443</Characters>
  <Application>Microsoft Office Word</Application>
  <DocSecurity>0</DocSecurity>
  <Lines>262</Lines>
  <Paragraphs>71</Paragraphs>
  <ScaleCrop>false</ScaleCrop>
  <HeadingPairs>
    <vt:vector size="2" baseType="variant">
      <vt:variant>
        <vt:lpstr>Cím</vt:lpstr>
      </vt:variant>
      <vt:variant>
        <vt:i4>1</vt:i4>
      </vt:variant>
    </vt:vector>
  </HeadingPairs>
  <TitlesOfParts>
    <vt:vector size="1" baseType="lpstr">
      <vt:lpstr/>
    </vt:vector>
  </TitlesOfParts>
  <Company>MAV Zrt.</Company>
  <LinksUpToDate>false</LinksUpToDate>
  <CharactersWithSpaces>35928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Bujdosó Csenge</dc:creator>
  <cp:lastModifiedBy>Héjja Dániel dr.</cp:lastModifiedBy>
  <cp:revision>2</cp:revision>
  <dcterms:created xsi:type="dcterms:W3CDTF">2026-08-10T13:08:00Z</dcterms:created>
  <dcterms:modified xsi:type="dcterms:W3CDTF">2026-08-10T13:08:00Z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_Doc_ID">
    <vt:lpwstr>2245671974</vt:lpwstr>
  </property>
  <property fmtid="{D5CDD505-2E9C-101B-9397-08002B2CF9AE}" pid="3" name="ContentTypeId">
    <vt:lpwstr>0x010100183D5359AC8C2A4D86D1FD000B5655570026F1F38289CF0745A2751BA1939C1213</vt:lpwstr>
  </property>
  <property fmtid="{D5CDD505-2E9C-101B-9397-08002B2CF9AE}" pid="4" name="_docset_NoMedatataSyncRequired">
    <vt:lpwstr>False</vt:lpwstr>
  </property>
</Properties>
</file>